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BC1D48">
        <w:rPr>
          <w:b/>
          <w:sz w:val="24"/>
          <w:szCs w:val="24"/>
        </w:rPr>
        <w:t>eeting:</w:t>
      </w:r>
      <w:r w:rsidR="00BC1D48">
        <w:rPr>
          <w:b/>
          <w:sz w:val="24"/>
          <w:szCs w:val="24"/>
        </w:rPr>
        <w:tab/>
        <w:t xml:space="preserve">Tuesday 7 May </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sidR="00BC1D48">
        <w:rPr>
          <w:b/>
          <w:sz w:val="24"/>
          <w:szCs w:val="24"/>
        </w:rPr>
        <w:tab/>
      </w:r>
      <w:r w:rsidR="00BC1D48">
        <w:rPr>
          <w:sz w:val="24"/>
          <w:szCs w:val="24"/>
        </w:rPr>
        <w:t>Robert Gough</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BC1D48" w:rsidP="007B7BE7">
      <w:pPr>
        <w:pStyle w:val="NoSpacing"/>
        <w:ind w:left="1440"/>
        <w:rPr>
          <w:sz w:val="24"/>
          <w:szCs w:val="24"/>
        </w:rPr>
      </w:pPr>
      <w:r>
        <w:rPr>
          <w:sz w:val="24"/>
          <w:szCs w:val="24"/>
        </w:rPr>
        <w:t>Faye Baxter</w:t>
      </w:r>
      <w:r w:rsidR="00C7321B">
        <w:rPr>
          <w:sz w:val="24"/>
          <w:szCs w:val="24"/>
        </w:rPr>
        <w:t>,</w:t>
      </w:r>
      <w:r>
        <w:rPr>
          <w:sz w:val="24"/>
          <w:szCs w:val="24"/>
        </w:rPr>
        <w:t xml:space="preserve"> David Lewis, </w:t>
      </w:r>
      <w:r w:rsidR="000C2105">
        <w:rPr>
          <w:sz w:val="24"/>
          <w:szCs w:val="24"/>
        </w:rPr>
        <w:t xml:space="preserve">A </w:t>
      </w:r>
      <w:proofErr w:type="spellStart"/>
      <w:r w:rsidR="000C2105">
        <w:rPr>
          <w:sz w:val="24"/>
          <w:szCs w:val="24"/>
        </w:rPr>
        <w:t>Rozzier</w:t>
      </w:r>
      <w:proofErr w:type="spellEnd"/>
      <w:r w:rsidR="000C2105">
        <w:rPr>
          <w:sz w:val="24"/>
          <w:szCs w:val="24"/>
        </w:rPr>
        <w:t xml:space="preserve">, C Shaw, </w:t>
      </w:r>
      <w:r>
        <w:rPr>
          <w:sz w:val="24"/>
          <w:szCs w:val="24"/>
        </w:rPr>
        <w:t>Ron Sheffield,</w:t>
      </w:r>
      <w:r w:rsidR="00C7321B">
        <w:rPr>
          <w:sz w:val="24"/>
          <w:szCs w:val="24"/>
        </w:rPr>
        <w:t xml:space="preserve"> </w:t>
      </w:r>
      <w:r w:rsidR="004D695A">
        <w:rPr>
          <w:sz w:val="24"/>
          <w:szCs w:val="24"/>
        </w:rPr>
        <w:t>Rosie Smart (Clerk to Earls Barton Parish Council)</w:t>
      </w:r>
      <w:r>
        <w:rPr>
          <w:sz w:val="24"/>
          <w:szCs w:val="24"/>
        </w:rPr>
        <w:t>, 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4E4054" w:rsidP="00AC20FE">
            <w:pPr>
              <w:pStyle w:val="NoSpacing"/>
              <w:rPr>
                <w:sz w:val="24"/>
                <w:szCs w:val="24"/>
              </w:rPr>
            </w:pPr>
            <w:r w:rsidRPr="003F1BCD">
              <w:rPr>
                <w:sz w:val="24"/>
                <w:szCs w:val="24"/>
              </w:rPr>
              <w:t xml:space="preserve"> </w:t>
            </w:r>
            <w:r w:rsidR="00BC1D48">
              <w:rPr>
                <w:sz w:val="24"/>
                <w:szCs w:val="24"/>
              </w:rPr>
              <w:t>Mike Nichols</w:t>
            </w:r>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BC1D48">
            <w:pPr>
              <w:pStyle w:val="NoSpacing"/>
              <w:rPr>
                <w:sz w:val="24"/>
                <w:szCs w:val="24"/>
              </w:rPr>
            </w:pPr>
            <w:r w:rsidRPr="003F1BCD">
              <w:rPr>
                <w:sz w:val="24"/>
                <w:szCs w:val="24"/>
              </w:rPr>
              <w:t xml:space="preserve">The minutes for the meeting held </w:t>
            </w:r>
            <w:r w:rsidR="00BC1D48">
              <w:rPr>
                <w:sz w:val="24"/>
                <w:szCs w:val="24"/>
              </w:rPr>
              <w:t>31 January</w:t>
            </w:r>
            <w:r w:rsidR="007B7BE7" w:rsidRPr="003F1BCD">
              <w:rPr>
                <w:sz w:val="24"/>
                <w:szCs w:val="24"/>
              </w:rPr>
              <w:t xml:space="preserve"> </w:t>
            </w:r>
            <w:r w:rsidR="000C2105" w:rsidRPr="003F1BCD">
              <w:rPr>
                <w:sz w:val="24"/>
                <w:szCs w:val="24"/>
              </w:rPr>
              <w:t>201</w:t>
            </w:r>
            <w:r w:rsidR="00BC1D48">
              <w:rPr>
                <w:sz w:val="24"/>
                <w:szCs w:val="24"/>
              </w:rPr>
              <w:t>3</w:t>
            </w:r>
            <w:r w:rsidR="000C2105" w:rsidRPr="003F1BCD">
              <w:rPr>
                <w:sz w:val="24"/>
                <w:szCs w:val="24"/>
              </w:rPr>
              <w:t xml:space="preserve"> were agreed</w:t>
            </w:r>
            <w:r w:rsidR="006849A2">
              <w:rPr>
                <w:sz w:val="24"/>
                <w:szCs w:val="24"/>
              </w:rPr>
              <w:t xml:space="preserve"> taking into account the following amendment – Areas with a Neighbourhood Plan will received 25% of CIL contributions as opposed to 15% (capped) for those areas without a plan.</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D695A" w:rsidRPr="003F1BCD" w:rsidRDefault="00BC1D48" w:rsidP="004D695A">
            <w:pPr>
              <w:pStyle w:val="NoSpacing"/>
              <w:rPr>
                <w:b/>
                <w:sz w:val="24"/>
                <w:szCs w:val="24"/>
              </w:rPr>
            </w:pPr>
            <w:r>
              <w:rPr>
                <w:b/>
                <w:sz w:val="24"/>
                <w:szCs w:val="24"/>
              </w:rPr>
              <w:t>Appointment of new Chair for EBNP Project Group</w:t>
            </w:r>
            <w:r w:rsidR="006F6FD3" w:rsidRPr="003F1BCD">
              <w:rPr>
                <w:b/>
                <w:sz w:val="24"/>
                <w:szCs w:val="24"/>
              </w:rPr>
              <w:t>:</w:t>
            </w:r>
          </w:p>
          <w:p w:rsidR="00F055AC" w:rsidRPr="003F1BCD" w:rsidRDefault="00BC1D48" w:rsidP="000C2105">
            <w:pPr>
              <w:pStyle w:val="NoSpacing"/>
              <w:rPr>
                <w:sz w:val="24"/>
                <w:szCs w:val="24"/>
              </w:rPr>
            </w:pPr>
            <w:r>
              <w:rPr>
                <w:sz w:val="24"/>
                <w:szCs w:val="24"/>
              </w:rPr>
              <w:t>RG was unanimously appointed Chair of the Project Group.</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F055AC" w:rsidRPr="003F1BCD" w:rsidRDefault="00F055AC" w:rsidP="00743749">
            <w:pPr>
              <w:pStyle w:val="NoSpacing"/>
              <w:rPr>
                <w:sz w:val="24"/>
                <w:szCs w:val="24"/>
              </w:rPr>
            </w:pP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4D695A" w:rsidRPr="003F1BCD" w:rsidRDefault="00BC1D48" w:rsidP="004D695A">
            <w:pPr>
              <w:pStyle w:val="NoSpacing"/>
              <w:rPr>
                <w:b/>
                <w:sz w:val="24"/>
                <w:szCs w:val="24"/>
              </w:rPr>
            </w:pPr>
            <w:r>
              <w:rPr>
                <w:b/>
                <w:sz w:val="24"/>
                <w:szCs w:val="24"/>
              </w:rPr>
              <w:t>Feedback on Parish Council meetings/decisions</w:t>
            </w:r>
            <w:r w:rsidR="00743749" w:rsidRPr="003F1BCD">
              <w:rPr>
                <w:b/>
                <w:sz w:val="24"/>
                <w:szCs w:val="24"/>
              </w:rPr>
              <w:t>:</w:t>
            </w:r>
          </w:p>
          <w:p w:rsidR="00096AF4" w:rsidRPr="003F1BCD" w:rsidRDefault="00BC1D48" w:rsidP="00BC1D48">
            <w:pPr>
              <w:pStyle w:val="NoSpacing"/>
              <w:rPr>
                <w:sz w:val="24"/>
                <w:szCs w:val="24"/>
              </w:rPr>
            </w:pPr>
            <w:r>
              <w:rPr>
                <w:sz w:val="24"/>
                <w:szCs w:val="24"/>
              </w:rPr>
              <w:t>JW reported.  There has been an enforced hiatus due to the death of Peter Wright.  The Parish Council has agreed to continue to support the Neighbourhood Plan and has allocated £10,000 funding for the financial year 2013/14.</w:t>
            </w:r>
          </w:p>
        </w:tc>
        <w:tc>
          <w:tcPr>
            <w:tcW w:w="1797" w:type="dxa"/>
          </w:tcPr>
          <w:p w:rsidR="00B83E37" w:rsidRPr="003F1BCD" w:rsidRDefault="00B83E37" w:rsidP="00BB61A7">
            <w:pPr>
              <w:pStyle w:val="NoSpacing"/>
              <w:rPr>
                <w:sz w:val="24"/>
                <w:szCs w:val="24"/>
              </w:rPr>
            </w:pPr>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4D695A" w:rsidRPr="003F1BCD" w:rsidRDefault="00BC1D48" w:rsidP="004D695A">
            <w:pPr>
              <w:pStyle w:val="NoSpacing"/>
              <w:rPr>
                <w:b/>
                <w:sz w:val="24"/>
                <w:szCs w:val="24"/>
              </w:rPr>
            </w:pPr>
            <w:r>
              <w:rPr>
                <w:b/>
                <w:sz w:val="24"/>
                <w:szCs w:val="24"/>
              </w:rPr>
              <w:t>Future of the Project Group and Membership:</w:t>
            </w:r>
          </w:p>
          <w:p w:rsidR="007A11DC" w:rsidRPr="003F1BCD" w:rsidRDefault="00BC1D48" w:rsidP="00E60F36">
            <w:pPr>
              <w:pStyle w:val="NoSpacing"/>
              <w:rPr>
                <w:sz w:val="24"/>
                <w:szCs w:val="24"/>
              </w:rPr>
            </w:pPr>
            <w:r>
              <w:rPr>
                <w:sz w:val="24"/>
                <w:szCs w:val="24"/>
              </w:rPr>
              <w:t xml:space="preserve">It was agreed that it would be good to have some new members to the wider group.  The next update in Barton Today will include an invitation for local residents to join the Project Group.  It is important to make sure that people living close to the “Grange” site to the north of EB have to opportunity to engage in the process going forward.  </w:t>
            </w:r>
            <w:r w:rsidR="00E60F36">
              <w:rPr>
                <w:sz w:val="24"/>
                <w:szCs w:val="24"/>
              </w:rPr>
              <w:t>JW to draw up a new time table for the project taking into account the enforced delays.</w:t>
            </w:r>
            <w:r w:rsidR="006849A2">
              <w:rPr>
                <w:sz w:val="24"/>
                <w:szCs w:val="24"/>
              </w:rPr>
              <w:t xml:space="preserve">  Currently approximately 6</w:t>
            </w:r>
            <w:r w:rsidR="00E60F36">
              <w:rPr>
                <w:sz w:val="24"/>
                <w:szCs w:val="24"/>
              </w:rPr>
              <w:t xml:space="preserve"> months behind schedule.  JW and RG to work together between meetings with the main meeting focussing on direction and strategy.</w:t>
            </w:r>
            <w:r w:rsidR="006849A2">
              <w:rPr>
                <w:sz w:val="24"/>
                <w:szCs w:val="24"/>
              </w:rPr>
              <w:t xml:space="preserve">  Review this method at next meeting.</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BB45A5" w:rsidRPr="003F1BCD" w:rsidRDefault="00BB45A5" w:rsidP="00096AF4">
            <w:pPr>
              <w:pStyle w:val="NoSpacing"/>
              <w:rPr>
                <w:sz w:val="24"/>
                <w:szCs w:val="24"/>
              </w:rPr>
            </w:pPr>
          </w:p>
          <w:p w:rsidR="00BB45A5" w:rsidRPr="003F1BCD" w:rsidRDefault="00BB45A5" w:rsidP="00096AF4">
            <w:pPr>
              <w:pStyle w:val="NoSpacing"/>
              <w:rPr>
                <w:sz w:val="24"/>
                <w:szCs w:val="24"/>
              </w:rPr>
            </w:pPr>
            <w:r w:rsidRPr="003F1BCD">
              <w:rPr>
                <w:sz w:val="24"/>
                <w:szCs w:val="24"/>
              </w:rPr>
              <w:t>JW</w:t>
            </w:r>
            <w:r w:rsidR="00961AEA">
              <w:rPr>
                <w:sz w:val="24"/>
                <w:szCs w:val="24"/>
              </w:rPr>
              <w:t>/RG</w:t>
            </w: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t>6.</w:t>
            </w:r>
          </w:p>
        </w:tc>
        <w:tc>
          <w:tcPr>
            <w:tcW w:w="6496" w:type="dxa"/>
          </w:tcPr>
          <w:p w:rsidR="009049FD" w:rsidRDefault="00E60F36" w:rsidP="00BE30D1">
            <w:pPr>
              <w:pStyle w:val="NoSpacing"/>
              <w:rPr>
                <w:b/>
                <w:sz w:val="24"/>
                <w:szCs w:val="24"/>
              </w:rPr>
            </w:pPr>
            <w:r>
              <w:rPr>
                <w:b/>
                <w:sz w:val="24"/>
                <w:szCs w:val="24"/>
              </w:rPr>
              <w:t>Review and Feedback on Consultation</w:t>
            </w:r>
            <w:r w:rsidR="007819B9" w:rsidRPr="003F1BCD">
              <w:rPr>
                <w:b/>
                <w:sz w:val="24"/>
                <w:szCs w:val="24"/>
              </w:rPr>
              <w:t xml:space="preserve">: </w:t>
            </w:r>
          </w:p>
          <w:p w:rsidR="004B29D2" w:rsidRPr="003F1BCD" w:rsidRDefault="006849A2" w:rsidP="00E60F36">
            <w:pPr>
              <w:pStyle w:val="NoSpacing"/>
              <w:rPr>
                <w:sz w:val="24"/>
                <w:szCs w:val="24"/>
              </w:rPr>
            </w:pPr>
            <w:r>
              <w:rPr>
                <w:sz w:val="24"/>
                <w:szCs w:val="24"/>
              </w:rPr>
              <w:t xml:space="preserve">The analysis report was accepted by EBPC.  Start work on basing the Neighbourhood Plan around The Grange site (preferred option of consultation responses) and fleshing out the policies of the plan based around issues raised.  Decide on priorities for the Plan (parking, affordable housing, housing for elderly, etc).  Any specific issues raised in the Plan will need to be back up by an evidence base.  If the issues are vaguer, it may weaken the issue but could ultimately give more flexibility in finding </w:t>
            </w:r>
            <w:r>
              <w:rPr>
                <w:sz w:val="24"/>
                <w:szCs w:val="24"/>
              </w:rPr>
              <w:lastRenderedPageBreak/>
              <w:t>solutions.</w:t>
            </w:r>
          </w:p>
        </w:tc>
        <w:tc>
          <w:tcPr>
            <w:tcW w:w="1797" w:type="dxa"/>
          </w:tcPr>
          <w:p w:rsidR="004D695A" w:rsidRPr="003F1BCD" w:rsidRDefault="004D695A" w:rsidP="004D695A">
            <w:pPr>
              <w:pStyle w:val="NoSpacing"/>
              <w:rPr>
                <w:sz w:val="24"/>
                <w:szCs w:val="24"/>
              </w:rPr>
            </w:pPr>
          </w:p>
          <w:p w:rsidR="009049FD" w:rsidRPr="003F1BCD" w:rsidRDefault="009049FD" w:rsidP="004D695A">
            <w:pPr>
              <w:pStyle w:val="NoSpacing"/>
              <w:rPr>
                <w:sz w:val="24"/>
                <w:szCs w:val="24"/>
              </w:rPr>
            </w:pPr>
          </w:p>
          <w:p w:rsidR="009049FD" w:rsidRPr="003F1BCD" w:rsidRDefault="009049FD" w:rsidP="004D695A">
            <w:pPr>
              <w:pStyle w:val="NoSpacing"/>
              <w:rPr>
                <w:sz w:val="24"/>
                <w:szCs w:val="24"/>
              </w:rPr>
            </w:pPr>
          </w:p>
          <w:p w:rsidR="009049FD" w:rsidRPr="003F1BCD" w:rsidRDefault="009049FD" w:rsidP="004D695A">
            <w:pPr>
              <w:pStyle w:val="NoSpacing"/>
              <w:rPr>
                <w:sz w:val="24"/>
                <w:szCs w:val="24"/>
              </w:rPr>
            </w:pPr>
          </w:p>
          <w:p w:rsidR="00832798" w:rsidRPr="003F1BCD" w:rsidRDefault="00961AEA" w:rsidP="004D695A">
            <w:pPr>
              <w:pStyle w:val="NoSpacing"/>
              <w:rPr>
                <w:sz w:val="24"/>
                <w:szCs w:val="24"/>
              </w:rPr>
            </w:pPr>
            <w:r>
              <w:rPr>
                <w:sz w:val="24"/>
                <w:szCs w:val="24"/>
              </w:rPr>
              <w:t>JW/RG</w:t>
            </w:r>
          </w:p>
          <w:p w:rsidR="00A428FD" w:rsidRPr="003F1BCD" w:rsidRDefault="00A428FD" w:rsidP="004D695A">
            <w:pPr>
              <w:pStyle w:val="NoSpacing"/>
              <w:rPr>
                <w:sz w:val="24"/>
                <w:szCs w:val="24"/>
              </w:rPr>
            </w:pPr>
          </w:p>
        </w:tc>
      </w:tr>
      <w:tr w:rsidR="00BE30D1" w:rsidRPr="003F1BCD" w:rsidTr="00A428FD">
        <w:tc>
          <w:tcPr>
            <w:tcW w:w="949" w:type="dxa"/>
          </w:tcPr>
          <w:p w:rsidR="00BE30D1" w:rsidRPr="003F1BCD" w:rsidRDefault="00A428FD" w:rsidP="004D695A">
            <w:pPr>
              <w:pStyle w:val="NoSpacing"/>
              <w:rPr>
                <w:sz w:val="24"/>
                <w:szCs w:val="24"/>
              </w:rPr>
            </w:pPr>
            <w:r w:rsidRPr="003F1BCD">
              <w:rPr>
                <w:sz w:val="24"/>
                <w:szCs w:val="24"/>
              </w:rPr>
              <w:lastRenderedPageBreak/>
              <w:t>7</w:t>
            </w:r>
            <w:r w:rsidR="00BE30D1" w:rsidRPr="003F1BCD">
              <w:rPr>
                <w:sz w:val="24"/>
                <w:szCs w:val="24"/>
              </w:rPr>
              <w:t>.</w:t>
            </w:r>
          </w:p>
        </w:tc>
        <w:tc>
          <w:tcPr>
            <w:tcW w:w="6496" w:type="dxa"/>
          </w:tcPr>
          <w:p w:rsidR="00A428FD" w:rsidRPr="003F1BCD" w:rsidRDefault="00E60F36" w:rsidP="00A428FD">
            <w:pPr>
              <w:pStyle w:val="NoSpacing"/>
              <w:rPr>
                <w:b/>
                <w:sz w:val="24"/>
                <w:szCs w:val="24"/>
              </w:rPr>
            </w:pPr>
            <w:r>
              <w:rPr>
                <w:b/>
                <w:sz w:val="24"/>
                <w:szCs w:val="24"/>
              </w:rPr>
              <w:t>CSS Review – Housing Targets for Rural Areas</w:t>
            </w:r>
            <w:r w:rsidR="00A428FD" w:rsidRPr="003F1BCD">
              <w:rPr>
                <w:b/>
                <w:sz w:val="24"/>
                <w:szCs w:val="24"/>
              </w:rPr>
              <w:t>:</w:t>
            </w:r>
          </w:p>
          <w:p w:rsidR="00832798" w:rsidRPr="003F1BCD" w:rsidRDefault="00E60F36" w:rsidP="006849A2">
            <w:pPr>
              <w:pStyle w:val="NoSpacing"/>
              <w:rPr>
                <w:sz w:val="24"/>
                <w:szCs w:val="24"/>
              </w:rPr>
            </w:pPr>
            <w:r>
              <w:rPr>
                <w:sz w:val="24"/>
                <w:szCs w:val="24"/>
              </w:rPr>
              <w:t xml:space="preserve">BCW housing figure for Earls Barton is 150.  Community Infrastructure Levy introduction has now been delayed until 2015.  </w:t>
            </w:r>
            <w:r w:rsidR="006849A2">
              <w:rPr>
                <w:sz w:val="24"/>
                <w:szCs w:val="24"/>
              </w:rPr>
              <w:t xml:space="preserve">The Core Spatial Strategy has been delayed due to </w:t>
            </w:r>
            <w:proofErr w:type="spellStart"/>
            <w:r w:rsidR="006849A2">
              <w:rPr>
                <w:sz w:val="24"/>
                <w:szCs w:val="24"/>
              </w:rPr>
              <w:t>Rushden</w:t>
            </w:r>
            <w:proofErr w:type="spellEnd"/>
            <w:r w:rsidR="006849A2">
              <w:rPr>
                <w:sz w:val="24"/>
                <w:szCs w:val="24"/>
              </w:rPr>
              <w:t xml:space="preserve"> Lakes.  The Joint Planning Unit is looking at housing figures for principle villages.  Currently awaiting the results of the </w:t>
            </w:r>
            <w:proofErr w:type="spellStart"/>
            <w:r w:rsidR="006849A2">
              <w:rPr>
                <w:sz w:val="24"/>
                <w:szCs w:val="24"/>
              </w:rPr>
              <w:t>Irchester</w:t>
            </w:r>
            <w:proofErr w:type="spellEnd"/>
            <w:r w:rsidR="006849A2">
              <w:rPr>
                <w:sz w:val="24"/>
                <w:szCs w:val="24"/>
              </w:rPr>
              <w:t xml:space="preserve"> planning appeal.</w:t>
            </w:r>
          </w:p>
        </w:tc>
        <w:tc>
          <w:tcPr>
            <w:tcW w:w="1797" w:type="dxa"/>
          </w:tcPr>
          <w:p w:rsidR="009078AC" w:rsidRPr="003F1BCD" w:rsidRDefault="009078AC" w:rsidP="004D695A">
            <w:pPr>
              <w:pStyle w:val="NoSpacing"/>
              <w:rPr>
                <w:sz w:val="24"/>
                <w:szCs w:val="24"/>
              </w:rPr>
            </w:pPr>
          </w:p>
          <w:p w:rsidR="00832798" w:rsidRPr="003F1BCD" w:rsidRDefault="00832798" w:rsidP="004D695A">
            <w:pPr>
              <w:pStyle w:val="NoSpacing"/>
              <w:rPr>
                <w:sz w:val="24"/>
                <w:szCs w:val="24"/>
              </w:rPr>
            </w:pPr>
          </w:p>
          <w:p w:rsidR="00832798" w:rsidRPr="003F1BCD" w:rsidRDefault="00832798" w:rsidP="004D695A">
            <w:pPr>
              <w:pStyle w:val="NoSpacing"/>
              <w:rPr>
                <w:sz w:val="24"/>
                <w:szCs w:val="24"/>
              </w:rPr>
            </w:pPr>
          </w:p>
        </w:tc>
      </w:tr>
      <w:tr w:rsidR="00E60F36" w:rsidRPr="003F1BCD" w:rsidTr="00A428FD">
        <w:tc>
          <w:tcPr>
            <w:tcW w:w="949" w:type="dxa"/>
          </w:tcPr>
          <w:p w:rsidR="00E60F36" w:rsidRPr="003F1BCD" w:rsidRDefault="00E60F36" w:rsidP="004D695A">
            <w:pPr>
              <w:pStyle w:val="NoSpacing"/>
              <w:rPr>
                <w:sz w:val="24"/>
                <w:szCs w:val="24"/>
              </w:rPr>
            </w:pPr>
            <w:r>
              <w:rPr>
                <w:sz w:val="24"/>
                <w:szCs w:val="24"/>
              </w:rPr>
              <w:t>8.</w:t>
            </w:r>
          </w:p>
        </w:tc>
        <w:tc>
          <w:tcPr>
            <w:tcW w:w="6496" w:type="dxa"/>
          </w:tcPr>
          <w:p w:rsidR="00E60F36" w:rsidRDefault="00E60F36" w:rsidP="00A428FD">
            <w:pPr>
              <w:pStyle w:val="NoSpacing"/>
              <w:rPr>
                <w:b/>
                <w:sz w:val="24"/>
                <w:szCs w:val="24"/>
              </w:rPr>
            </w:pPr>
            <w:r>
              <w:rPr>
                <w:b/>
                <w:sz w:val="24"/>
                <w:szCs w:val="24"/>
              </w:rPr>
              <w:t>Review funding bid for Locality &amp; support:</w:t>
            </w:r>
          </w:p>
          <w:p w:rsidR="00E60F36" w:rsidRPr="006849A2" w:rsidRDefault="006849A2" w:rsidP="00A428FD">
            <w:pPr>
              <w:pStyle w:val="NoSpacing"/>
              <w:rPr>
                <w:sz w:val="24"/>
                <w:szCs w:val="24"/>
              </w:rPr>
            </w:pPr>
            <w:r>
              <w:rPr>
                <w:sz w:val="24"/>
                <w:szCs w:val="24"/>
              </w:rPr>
              <w:t xml:space="preserve">£7000 funding is available from Locality towards Neighbourhood Plan costs, as well as support.  JW and </w:t>
            </w:r>
            <w:proofErr w:type="spellStart"/>
            <w:r>
              <w:rPr>
                <w:sz w:val="24"/>
                <w:szCs w:val="24"/>
              </w:rPr>
              <w:t>RSmart</w:t>
            </w:r>
            <w:proofErr w:type="spellEnd"/>
            <w:r>
              <w:rPr>
                <w:sz w:val="24"/>
                <w:szCs w:val="24"/>
              </w:rPr>
              <w:t xml:space="preserve"> are looking at the funding application and will ask Alex Munro for his input before submitting.</w:t>
            </w:r>
          </w:p>
        </w:tc>
        <w:tc>
          <w:tcPr>
            <w:tcW w:w="1797" w:type="dxa"/>
          </w:tcPr>
          <w:p w:rsidR="00E60F36" w:rsidRPr="003F1BCD" w:rsidRDefault="00E60F36" w:rsidP="004D695A">
            <w:pPr>
              <w:pStyle w:val="NoSpacing"/>
              <w:rPr>
                <w:sz w:val="24"/>
                <w:szCs w:val="24"/>
              </w:rPr>
            </w:pPr>
          </w:p>
        </w:tc>
      </w:tr>
      <w:tr w:rsidR="001D7E77" w:rsidRPr="003F1BCD" w:rsidTr="00A428FD">
        <w:tc>
          <w:tcPr>
            <w:tcW w:w="949" w:type="dxa"/>
          </w:tcPr>
          <w:p w:rsidR="001D7E77" w:rsidRPr="003F1BCD" w:rsidRDefault="00E60F36" w:rsidP="004D695A">
            <w:pPr>
              <w:pStyle w:val="NoSpacing"/>
              <w:rPr>
                <w:sz w:val="24"/>
                <w:szCs w:val="24"/>
              </w:rPr>
            </w:pPr>
            <w:r>
              <w:rPr>
                <w:sz w:val="24"/>
                <w:szCs w:val="24"/>
              </w:rPr>
              <w:t>9</w:t>
            </w:r>
            <w:r w:rsidR="001D7E77" w:rsidRPr="003F1BCD">
              <w:rPr>
                <w:sz w:val="24"/>
                <w:szCs w:val="24"/>
              </w:rPr>
              <w:t>.</w:t>
            </w:r>
          </w:p>
        </w:tc>
        <w:tc>
          <w:tcPr>
            <w:tcW w:w="6496" w:type="dxa"/>
          </w:tcPr>
          <w:p w:rsidR="001D7E77" w:rsidRDefault="001D7E77" w:rsidP="00A428FD">
            <w:pPr>
              <w:pStyle w:val="NoSpacing"/>
              <w:rPr>
                <w:b/>
                <w:sz w:val="24"/>
                <w:szCs w:val="24"/>
              </w:rPr>
            </w:pPr>
            <w:r w:rsidRPr="003F1BCD">
              <w:rPr>
                <w:b/>
                <w:sz w:val="24"/>
                <w:szCs w:val="24"/>
              </w:rPr>
              <w:t>Next Steps:</w:t>
            </w:r>
          </w:p>
          <w:p w:rsidR="00E60F36" w:rsidRDefault="00E60F36" w:rsidP="00A428FD">
            <w:pPr>
              <w:pStyle w:val="NoSpacing"/>
              <w:rPr>
                <w:sz w:val="24"/>
                <w:szCs w:val="24"/>
              </w:rPr>
            </w:pPr>
            <w:r>
              <w:rPr>
                <w:sz w:val="24"/>
                <w:szCs w:val="24"/>
              </w:rPr>
              <w:t xml:space="preserve">It was agreed that an information event should be held at The Grange to draw out the issues and concerns of those living round The Grange site regarding possible development.  EBPC are considering engaging professional support to look into the viability to developing The Grange site and to establish the ratio of houses to land needed to acquire the sports fields.  </w:t>
            </w:r>
          </w:p>
          <w:p w:rsidR="006849A2" w:rsidRDefault="006849A2" w:rsidP="00A428FD">
            <w:pPr>
              <w:pStyle w:val="NoSpacing"/>
              <w:rPr>
                <w:sz w:val="24"/>
                <w:szCs w:val="24"/>
              </w:rPr>
            </w:pPr>
            <w:r>
              <w:rPr>
                <w:sz w:val="24"/>
                <w:szCs w:val="24"/>
              </w:rPr>
              <w:t>JW to arrange a meeting with BCW’s new Neighbourhood Plan Officer, Alex Munroe.</w:t>
            </w:r>
          </w:p>
          <w:p w:rsidR="006849A2" w:rsidRPr="003F1BCD" w:rsidRDefault="006849A2" w:rsidP="00A428FD">
            <w:pPr>
              <w:pStyle w:val="NoSpacing"/>
              <w:rPr>
                <w:b/>
                <w:sz w:val="24"/>
                <w:szCs w:val="24"/>
              </w:rPr>
            </w:pPr>
            <w:r>
              <w:rPr>
                <w:sz w:val="24"/>
                <w:szCs w:val="24"/>
              </w:rPr>
              <w:t>JW</w:t>
            </w:r>
            <w:r w:rsidR="00961AEA">
              <w:rPr>
                <w:sz w:val="24"/>
                <w:szCs w:val="24"/>
              </w:rPr>
              <w:t xml:space="preserve"> to speak to Alex about Environment Assessment and whether these are required.  A Sustainability Assessment is not needed for Neighbourhood Plan but it is good practice and there is a better chance that the plan will get through the Independent Examination is there is a solid backbone which includes a Sustainability </w:t>
            </w:r>
            <w:proofErr w:type="spellStart"/>
            <w:r w:rsidR="00961AEA">
              <w:rPr>
                <w:sz w:val="24"/>
                <w:szCs w:val="24"/>
              </w:rPr>
              <w:t>Assessement</w:t>
            </w:r>
            <w:proofErr w:type="spellEnd"/>
            <w:r w:rsidR="00961AEA">
              <w:rPr>
                <w:sz w:val="24"/>
                <w:szCs w:val="24"/>
              </w:rPr>
              <w:t xml:space="preserve"> and supporting documents.  </w:t>
            </w:r>
          </w:p>
          <w:p w:rsidR="00961AEA" w:rsidRDefault="001D7E77" w:rsidP="001D7E77">
            <w:pPr>
              <w:pStyle w:val="NoSpacing"/>
              <w:rPr>
                <w:sz w:val="24"/>
                <w:szCs w:val="24"/>
              </w:rPr>
            </w:pPr>
            <w:r w:rsidRPr="003F1BCD">
              <w:rPr>
                <w:sz w:val="24"/>
                <w:szCs w:val="24"/>
              </w:rPr>
              <w:t xml:space="preserve">JW to continue with background work and evidence base – pulling together documents.  </w:t>
            </w:r>
          </w:p>
          <w:p w:rsidR="001D7E77" w:rsidRDefault="00961AEA" w:rsidP="00961AEA">
            <w:pPr>
              <w:pStyle w:val="NoSpacing"/>
              <w:rPr>
                <w:sz w:val="24"/>
                <w:szCs w:val="24"/>
              </w:rPr>
            </w:pPr>
            <w:r>
              <w:rPr>
                <w:sz w:val="24"/>
                <w:szCs w:val="24"/>
              </w:rPr>
              <w:t>It was decided to hold off on a Transport Study at present, as issues which arise could be solved using future CIL contributions.</w:t>
            </w:r>
          </w:p>
          <w:p w:rsidR="00961AEA" w:rsidRPr="003F1BCD" w:rsidRDefault="00961AEA" w:rsidP="00961AEA">
            <w:pPr>
              <w:pStyle w:val="NoSpacing"/>
              <w:rPr>
                <w:b/>
                <w:sz w:val="24"/>
                <w:szCs w:val="24"/>
              </w:rPr>
            </w:pPr>
            <w:r>
              <w:rPr>
                <w:sz w:val="24"/>
                <w:szCs w:val="24"/>
              </w:rPr>
              <w:t>Meeting to be held with Sport Dev Project Group reps.</w:t>
            </w:r>
          </w:p>
        </w:tc>
        <w:tc>
          <w:tcPr>
            <w:tcW w:w="1797" w:type="dxa"/>
          </w:tcPr>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961AEA" w:rsidP="004D695A">
            <w:pPr>
              <w:pStyle w:val="NoSpacing"/>
              <w:rPr>
                <w:sz w:val="24"/>
                <w:szCs w:val="24"/>
              </w:rPr>
            </w:pPr>
            <w:r>
              <w:rPr>
                <w:sz w:val="24"/>
                <w:szCs w:val="24"/>
              </w:rPr>
              <w:t>ALL</w:t>
            </w: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961AEA" w:rsidP="004D695A">
            <w:pPr>
              <w:pStyle w:val="NoSpacing"/>
              <w:rPr>
                <w:sz w:val="24"/>
                <w:szCs w:val="24"/>
              </w:rPr>
            </w:pPr>
            <w:r>
              <w:rPr>
                <w:sz w:val="24"/>
                <w:szCs w:val="24"/>
              </w:rPr>
              <w:t xml:space="preserve">JW </w:t>
            </w:r>
          </w:p>
          <w:p w:rsidR="001D7E77" w:rsidRPr="003F1BCD" w:rsidRDefault="001D7E77" w:rsidP="004D695A">
            <w:pPr>
              <w:pStyle w:val="NoSpacing"/>
              <w:rPr>
                <w:sz w:val="24"/>
                <w:szCs w:val="24"/>
              </w:rPr>
            </w:pPr>
          </w:p>
          <w:p w:rsidR="001D7E77" w:rsidRDefault="001D7E77" w:rsidP="004D695A">
            <w:pPr>
              <w:pStyle w:val="NoSpacing"/>
              <w:rPr>
                <w:sz w:val="24"/>
                <w:szCs w:val="24"/>
              </w:rPr>
            </w:pPr>
          </w:p>
          <w:p w:rsidR="00961AEA" w:rsidRDefault="00961AEA" w:rsidP="004D695A">
            <w:pPr>
              <w:pStyle w:val="NoSpacing"/>
              <w:rPr>
                <w:sz w:val="24"/>
                <w:szCs w:val="24"/>
              </w:rPr>
            </w:pPr>
          </w:p>
          <w:p w:rsidR="00961AEA" w:rsidRDefault="00961AEA" w:rsidP="004D695A">
            <w:pPr>
              <w:pStyle w:val="NoSpacing"/>
              <w:rPr>
                <w:sz w:val="24"/>
                <w:szCs w:val="24"/>
              </w:rPr>
            </w:pPr>
          </w:p>
          <w:p w:rsidR="00961AEA" w:rsidRDefault="00961AEA" w:rsidP="004D695A">
            <w:pPr>
              <w:pStyle w:val="NoSpacing"/>
              <w:rPr>
                <w:sz w:val="24"/>
                <w:szCs w:val="24"/>
              </w:rPr>
            </w:pPr>
          </w:p>
          <w:p w:rsidR="00961AEA" w:rsidRDefault="00961AEA" w:rsidP="004D695A">
            <w:pPr>
              <w:pStyle w:val="NoSpacing"/>
              <w:rPr>
                <w:sz w:val="24"/>
                <w:szCs w:val="24"/>
              </w:rPr>
            </w:pPr>
          </w:p>
          <w:p w:rsidR="00961AEA" w:rsidRDefault="00961AEA" w:rsidP="004D695A">
            <w:pPr>
              <w:pStyle w:val="NoSpacing"/>
              <w:rPr>
                <w:sz w:val="24"/>
                <w:szCs w:val="24"/>
              </w:rPr>
            </w:pPr>
            <w:r>
              <w:rPr>
                <w:sz w:val="24"/>
                <w:szCs w:val="24"/>
              </w:rPr>
              <w:t>JW</w:t>
            </w:r>
          </w:p>
          <w:p w:rsidR="00961AEA" w:rsidRDefault="00961AEA" w:rsidP="004D695A">
            <w:pPr>
              <w:pStyle w:val="NoSpacing"/>
              <w:rPr>
                <w:sz w:val="24"/>
                <w:szCs w:val="24"/>
              </w:rPr>
            </w:pPr>
          </w:p>
          <w:p w:rsidR="00961AEA" w:rsidRDefault="00961AEA" w:rsidP="004D695A">
            <w:pPr>
              <w:pStyle w:val="NoSpacing"/>
              <w:rPr>
                <w:sz w:val="24"/>
                <w:szCs w:val="24"/>
              </w:rPr>
            </w:pPr>
          </w:p>
          <w:p w:rsidR="00961AEA" w:rsidRDefault="00961AEA" w:rsidP="004D695A">
            <w:pPr>
              <w:pStyle w:val="NoSpacing"/>
              <w:rPr>
                <w:sz w:val="24"/>
                <w:szCs w:val="24"/>
              </w:rPr>
            </w:pPr>
          </w:p>
          <w:p w:rsidR="00961AEA" w:rsidRDefault="00961AEA" w:rsidP="004D695A">
            <w:pPr>
              <w:pStyle w:val="NoSpacing"/>
              <w:rPr>
                <w:sz w:val="24"/>
                <w:szCs w:val="24"/>
              </w:rPr>
            </w:pPr>
          </w:p>
          <w:p w:rsidR="00961AEA" w:rsidRPr="003F1BCD" w:rsidRDefault="00961AEA" w:rsidP="004D695A">
            <w:pPr>
              <w:pStyle w:val="NoSpacing"/>
              <w:rPr>
                <w:sz w:val="24"/>
                <w:szCs w:val="24"/>
              </w:rPr>
            </w:pPr>
            <w:r>
              <w:rPr>
                <w:sz w:val="24"/>
                <w:szCs w:val="24"/>
              </w:rPr>
              <w:t>JW/RG/</w:t>
            </w:r>
            <w:proofErr w:type="spellStart"/>
            <w:r>
              <w:rPr>
                <w:sz w:val="24"/>
                <w:szCs w:val="24"/>
              </w:rPr>
              <w:t>RSmart</w:t>
            </w:r>
            <w:proofErr w:type="spellEnd"/>
          </w:p>
        </w:tc>
      </w:tr>
      <w:tr w:rsidR="008A116D" w:rsidRPr="003F1BCD" w:rsidTr="00A428FD">
        <w:tc>
          <w:tcPr>
            <w:tcW w:w="949" w:type="dxa"/>
          </w:tcPr>
          <w:p w:rsidR="008A116D" w:rsidRPr="003F1BCD" w:rsidRDefault="001D7E77" w:rsidP="004D695A">
            <w:pPr>
              <w:pStyle w:val="NoSpacing"/>
              <w:rPr>
                <w:sz w:val="24"/>
                <w:szCs w:val="24"/>
              </w:rPr>
            </w:pPr>
            <w:r w:rsidRPr="003F1BCD">
              <w:rPr>
                <w:sz w:val="24"/>
                <w:szCs w:val="24"/>
              </w:rPr>
              <w:t>9</w:t>
            </w:r>
            <w:r w:rsidR="008A116D" w:rsidRPr="003F1BCD">
              <w:rPr>
                <w:sz w:val="24"/>
                <w:szCs w:val="24"/>
              </w:rPr>
              <w:t>.</w:t>
            </w:r>
          </w:p>
        </w:tc>
        <w:tc>
          <w:tcPr>
            <w:tcW w:w="6496" w:type="dxa"/>
          </w:tcPr>
          <w:p w:rsidR="008A116D" w:rsidRPr="003F1BCD" w:rsidRDefault="009049FD" w:rsidP="004D695A">
            <w:pPr>
              <w:pStyle w:val="NoSpacing"/>
              <w:rPr>
                <w:b/>
                <w:sz w:val="24"/>
                <w:szCs w:val="24"/>
              </w:rPr>
            </w:pPr>
            <w:r w:rsidRPr="003F1BCD">
              <w:rPr>
                <w:b/>
                <w:sz w:val="24"/>
                <w:szCs w:val="24"/>
              </w:rPr>
              <w:t>Any Other Business</w:t>
            </w:r>
            <w:r w:rsidR="008A116D" w:rsidRPr="003F1BCD">
              <w:rPr>
                <w:b/>
                <w:sz w:val="24"/>
                <w:szCs w:val="24"/>
              </w:rPr>
              <w:t>:</w:t>
            </w:r>
          </w:p>
          <w:p w:rsidR="008A116D" w:rsidRPr="003F1BCD" w:rsidRDefault="00961AEA" w:rsidP="001D7E77">
            <w:pPr>
              <w:pStyle w:val="NoSpacing"/>
              <w:rPr>
                <w:sz w:val="24"/>
                <w:szCs w:val="24"/>
              </w:rPr>
            </w:pPr>
            <w:r>
              <w:rPr>
                <w:sz w:val="24"/>
                <w:szCs w:val="24"/>
              </w:rPr>
              <w:t>None</w:t>
            </w:r>
          </w:p>
        </w:tc>
        <w:tc>
          <w:tcPr>
            <w:tcW w:w="1797" w:type="dxa"/>
          </w:tcPr>
          <w:p w:rsidR="001D7E77" w:rsidRPr="003F1BCD" w:rsidRDefault="001D7E77" w:rsidP="004D695A">
            <w:pPr>
              <w:pStyle w:val="NoSpacing"/>
              <w:rPr>
                <w:sz w:val="24"/>
                <w:szCs w:val="24"/>
              </w:rPr>
            </w:pPr>
          </w:p>
        </w:tc>
      </w:tr>
      <w:tr w:rsidR="009049FD" w:rsidRPr="003F1BCD" w:rsidTr="00A428FD">
        <w:tc>
          <w:tcPr>
            <w:tcW w:w="949" w:type="dxa"/>
          </w:tcPr>
          <w:p w:rsidR="009049FD" w:rsidRPr="003F1BCD" w:rsidRDefault="001D7E77" w:rsidP="004D695A">
            <w:pPr>
              <w:pStyle w:val="NoSpacing"/>
              <w:rPr>
                <w:sz w:val="24"/>
                <w:szCs w:val="24"/>
              </w:rPr>
            </w:pPr>
            <w:r w:rsidRPr="003F1BCD">
              <w:rPr>
                <w:sz w:val="24"/>
                <w:szCs w:val="24"/>
              </w:rPr>
              <w:t>10.</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961AEA" w:rsidP="004D695A">
            <w:pPr>
              <w:pStyle w:val="NoSpacing"/>
              <w:rPr>
                <w:sz w:val="24"/>
                <w:szCs w:val="24"/>
              </w:rPr>
            </w:pPr>
            <w:r>
              <w:rPr>
                <w:sz w:val="24"/>
                <w:szCs w:val="24"/>
              </w:rPr>
              <w:t>Thursday 23 May 2013</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96AF4"/>
    <w:rsid w:val="000C2105"/>
    <w:rsid w:val="000C4493"/>
    <w:rsid w:val="000D6C6A"/>
    <w:rsid w:val="001A26F3"/>
    <w:rsid w:val="001B78A8"/>
    <w:rsid w:val="001D7E77"/>
    <w:rsid w:val="00207248"/>
    <w:rsid w:val="00235ECF"/>
    <w:rsid w:val="00274244"/>
    <w:rsid w:val="002F551A"/>
    <w:rsid w:val="00316852"/>
    <w:rsid w:val="00332B67"/>
    <w:rsid w:val="0033389A"/>
    <w:rsid w:val="003F1BCD"/>
    <w:rsid w:val="004637EB"/>
    <w:rsid w:val="00494F2F"/>
    <w:rsid w:val="004B29D2"/>
    <w:rsid w:val="004D695A"/>
    <w:rsid w:val="004E4054"/>
    <w:rsid w:val="005470DA"/>
    <w:rsid w:val="00604A28"/>
    <w:rsid w:val="00617E4E"/>
    <w:rsid w:val="0063610A"/>
    <w:rsid w:val="006849A2"/>
    <w:rsid w:val="00691DA0"/>
    <w:rsid w:val="006C2F4B"/>
    <w:rsid w:val="006F6FD3"/>
    <w:rsid w:val="00743749"/>
    <w:rsid w:val="007819B9"/>
    <w:rsid w:val="007A11DC"/>
    <w:rsid w:val="007B7BE7"/>
    <w:rsid w:val="00832798"/>
    <w:rsid w:val="008470E0"/>
    <w:rsid w:val="008778EF"/>
    <w:rsid w:val="008A116D"/>
    <w:rsid w:val="008C6AB2"/>
    <w:rsid w:val="009049FD"/>
    <w:rsid w:val="009078AC"/>
    <w:rsid w:val="00952F76"/>
    <w:rsid w:val="00961AEA"/>
    <w:rsid w:val="009633B3"/>
    <w:rsid w:val="009A6C1E"/>
    <w:rsid w:val="009B47A9"/>
    <w:rsid w:val="009D125C"/>
    <w:rsid w:val="00A428FD"/>
    <w:rsid w:val="00AA40E2"/>
    <w:rsid w:val="00AC20FE"/>
    <w:rsid w:val="00B83E37"/>
    <w:rsid w:val="00BB45A5"/>
    <w:rsid w:val="00BB61A7"/>
    <w:rsid w:val="00BC1D48"/>
    <w:rsid w:val="00BE30D1"/>
    <w:rsid w:val="00C7321B"/>
    <w:rsid w:val="00C827B1"/>
    <w:rsid w:val="00CB515E"/>
    <w:rsid w:val="00CD0CB6"/>
    <w:rsid w:val="00D14B7C"/>
    <w:rsid w:val="00D8313E"/>
    <w:rsid w:val="00D84A2A"/>
    <w:rsid w:val="00E53262"/>
    <w:rsid w:val="00E60F36"/>
    <w:rsid w:val="00EB6572"/>
    <w:rsid w:val="00EF1572"/>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2</cp:revision>
  <cp:lastPrinted>2013-05-07T15:36:00Z</cp:lastPrinted>
  <dcterms:created xsi:type="dcterms:W3CDTF">2013-05-21T12:09:00Z</dcterms:created>
  <dcterms:modified xsi:type="dcterms:W3CDTF">2013-05-21T12:09:00Z</dcterms:modified>
</cp:coreProperties>
</file>