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DA" w:rsidRDefault="004D695A" w:rsidP="004D695A">
      <w:pPr>
        <w:pStyle w:val="NoSpacing"/>
        <w:jc w:val="center"/>
        <w:rPr>
          <w:b/>
          <w:sz w:val="28"/>
          <w:szCs w:val="28"/>
        </w:rPr>
      </w:pPr>
      <w:r>
        <w:rPr>
          <w:b/>
          <w:sz w:val="28"/>
          <w:szCs w:val="28"/>
        </w:rPr>
        <w:t>Earls Barton Neighbourhood Plan Project Team</w:t>
      </w:r>
    </w:p>
    <w:p w:rsidR="004D695A" w:rsidRDefault="004D695A" w:rsidP="004D695A">
      <w:pPr>
        <w:pStyle w:val="NoSpacing"/>
        <w:jc w:val="center"/>
        <w:rPr>
          <w:b/>
          <w:sz w:val="28"/>
          <w:szCs w:val="28"/>
        </w:rPr>
      </w:pPr>
    </w:p>
    <w:p w:rsidR="004D695A" w:rsidRDefault="000C2105" w:rsidP="004D695A">
      <w:pPr>
        <w:pStyle w:val="NoSpacing"/>
        <w:rPr>
          <w:b/>
          <w:sz w:val="24"/>
          <w:szCs w:val="24"/>
        </w:rPr>
      </w:pPr>
      <w:r>
        <w:rPr>
          <w:b/>
          <w:sz w:val="24"/>
          <w:szCs w:val="24"/>
        </w:rPr>
        <w:t>M</w:t>
      </w:r>
      <w:r w:rsidR="00EC6B50">
        <w:rPr>
          <w:b/>
          <w:sz w:val="24"/>
          <w:szCs w:val="24"/>
        </w:rPr>
        <w:t>eeting:</w:t>
      </w:r>
      <w:r w:rsidR="00EC6B50">
        <w:rPr>
          <w:b/>
          <w:sz w:val="24"/>
          <w:szCs w:val="24"/>
        </w:rPr>
        <w:tab/>
        <w:t>Tuesday 24</w:t>
      </w:r>
      <w:r w:rsidR="00553901">
        <w:rPr>
          <w:b/>
          <w:sz w:val="24"/>
          <w:szCs w:val="24"/>
        </w:rPr>
        <w:t xml:space="preserve"> September 2013 </w:t>
      </w:r>
    </w:p>
    <w:p w:rsidR="004D695A" w:rsidRDefault="004D695A" w:rsidP="004D695A">
      <w:pPr>
        <w:pStyle w:val="NoSpacing"/>
        <w:rPr>
          <w:b/>
          <w:sz w:val="24"/>
          <w:szCs w:val="24"/>
        </w:rPr>
      </w:pPr>
    </w:p>
    <w:p w:rsidR="004D695A" w:rsidRDefault="004D695A" w:rsidP="004D695A">
      <w:pPr>
        <w:pStyle w:val="NoSpacing"/>
        <w:rPr>
          <w:b/>
          <w:sz w:val="24"/>
          <w:szCs w:val="24"/>
        </w:rPr>
      </w:pPr>
      <w:r>
        <w:rPr>
          <w:b/>
          <w:sz w:val="24"/>
          <w:szCs w:val="24"/>
        </w:rPr>
        <w:t>Venue:</w:t>
      </w:r>
      <w:r>
        <w:rPr>
          <w:b/>
          <w:sz w:val="24"/>
          <w:szCs w:val="24"/>
        </w:rPr>
        <w:tab/>
      </w:r>
      <w:r>
        <w:rPr>
          <w:b/>
          <w:sz w:val="24"/>
          <w:szCs w:val="24"/>
        </w:rPr>
        <w:tab/>
        <w:t>Earls Barton Fire Station</w:t>
      </w:r>
    </w:p>
    <w:p w:rsidR="004D695A" w:rsidRDefault="004D695A" w:rsidP="004D695A">
      <w:pPr>
        <w:pStyle w:val="NoSpacing"/>
        <w:rPr>
          <w:b/>
          <w:sz w:val="24"/>
          <w:szCs w:val="24"/>
        </w:rPr>
      </w:pPr>
    </w:p>
    <w:p w:rsidR="004D695A" w:rsidRDefault="004D695A" w:rsidP="004D695A">
      <w:pPr>
        <w:pStyle w:val="NoSpacing"/>
        <w:rPr>
          <w:sz w:val="24"/>
          <w:szCs w:val="24"/>
        </w:rPr>
      </w:pPr>
      <w:r>
        <w:rPr>
          <w:b/>
          <w:sz w:val="24"/>
          <w:szCs w:val="24"/>
        </w:rPr>
        <w:t>Attendees:</w:t>
      </w:r>
      <w:r w:rsidR="00BC1D48">
        <w:rPr>
          <w:b/>
          <w:sz w:val="24"/>
          <w:szCs w:val="24"/>
        </w:rPr>
        <w:tab/>
      </w:r>
      <w:r w:rsidR="00BC1D48">
        <w:rPr>
          <w:sz w:val="24"/>
          <w:szCs w:val="24"/>
        </w:rPr>
        <w:t>Robert Gough</w:t>
      </w:r>
      <w:r w:rsidR="00AC20FE">
        <w:rPr>
          <w:sz w:val="24"/>
          <w:szCs w:val="24"/>
        </w:rPr>
        <w:t xml:space="preserve"> </w:t>
      </w:r>
      <w:r>
        <w:rPr>
          <w:sz w:val="24"/>
          <w:szCs w:val="24"/>
        </w:rPr>
        <w:t>(</w:t>
      </w:r>
      <w:r w:rsidR="00C7321B">
        <w:rPr>
          <w:sz w:val="24"/>
          <w:szCs w:val="24"/>
        </w:rPr>
        <w:t>C</w:t>
      </w:r>
      <w:r>
        <w:rPr>
          <w:sz w:val="24"/>
          <w:szCs w:val="24"/>
        </w:rPr>
        <w:t xml:space="preserve">hair Project Team), James Wilson (Project Manager), </w:t>
      </w:r>
    </w:p>
    <w:p w:rsidR="004D695A" w:rsidRDefault="00804878" w:rsidP="007B7BE7">
      <w:pPr>
        <w:pStyle w:val="NoSpacing"/>
        <w:ind w:left="1440"/>
        <w:rPr>
          <w:sz w:val="24"/>
          <w:szCs w:val="24"/>
        </w:rPr>
      </w:pPr>
      <w:r>
        <w:rPr>
          <w:sz w:val="24"/>
          <w:szCs w:val="24"/>
        </w:rPr>
        <w:t>Martin Cahill,</w:t>
      </w:r>
      <w:r w:rsidR="00C9242B">
        <w:rPr>
          <w:sz w:val="24"/>
          <w:szCs w:val="24"/>
        </w:rPr>
        <w:t xml:space="preserve"> </w:t>
      </w:r>
      <w:r>
        <w:rPr>
          <w:sz w:val="24"/>
          <w:szCs w:val="24"/>
        </w:rPr>
        <w:t xml:space="preserve">Mike </w:t>
      </w:r>
      <w:proofErr w:type="spellStart"/>
      <w:r>
        <w:rPr>
          <w:sz w:val="24"/>
          <w:szCs w:val="24"/>
        </w:rPr>
        <w:t>Nicols</w:t>
      </w:r>
      <w:proofErr w:type="spellEnd"/>
      <w:r>
        <w:rPr>
          <w:sz w:val="24"/>
          <w:szCs w:val="24"/>
        </w:rPr>
        <w:t>,</w:t>
      </w:r>
      <w:r w:rsidR="000C2105">
        <w:rPr>
          <w:sz w:val="24"/>
          <w:szCs w:val="24"/>
        </w:rPr>
        <w:t xml:space="preserve"> </w:t>
      </w:r>
      <w:r w:rsidR="00EC6B50">
        <w:rPr>
          <w:sz w:val="24"/>
          <w:szCs w:val="24"/>
        </w:rPr>
        <w:t xml:space="preserve">Andrew </w:t>
      </w:r>
      <w:proofErr w:type="spellStart"/>
      <w:r w:rsidR="00EC6B50">
        <w:rPr>
          <w:sz w:val="24"/>
          <w:szCs w:val="24"/>
        </w:rPr>
        <w:t>Rozzier</w:t>
      </w:r>
      <w:proofErr w:type="spellEnd"/>
      <w:r w:rsidR="00EC6B50">
        <w:rPr>
          <w:sz w:val="24"/>
          <w:szCs w:val="24"/>
        </w:rPr>
        <w:t>, Chris Shaw</w:t>
      </w:r>
      <w:r w:rsidR="00C9242B">
        <w:rPr>
          <w:sz w:val="24"/>
          <w:szCs w:val="24"/>
        </w:rPr>
        <w:t xml:space="preserve">, </w:t>
      </w:r>
      <w:r w:rsidR="006970B4">
        <w:rPr>
          <w:sz w:val="24"/>
          <w:szCs w:val="24"/>
        </w:rPr>
        <w:t>Ro</w:t>
      </w:r>
      <w:r w:rsidR="004D695A">
        <w:rPr>
          <w:sz w:val="24"/>
          <w:szCs w:val="24"/>
        </w:rPr>
        <w:t>sie Smart (Clerk to Earls Barton Parish Council)</w:t>
      </w:r>
      <w:r w:rsidR="00BC1D48">
        <w:rPr>
          <w:sz w:val="24"/>
          <w:szCs w:val="24"/>
        </w:rPr>
        <w:t>, Colin Wells</w:t>
      </w:r>
    </w:p>
    <w:p w:rsidR="004D695A" w:rsidRDefault="004D695A" w:rsidP="004D695A">
      <w:pPr>
        <w:pStyle w:val="NoSpacing"/>
        <w:rPr>
          <w:sz w:val="24"/>
          <w:szCs w:val="24"/>
        </w:rPr>
      </w:pPr>
    </w:p>
    <w:tbl>
      <w:tblPr>
        <w:tblStyle w:val="TableGrid"/>
        <w:tblW w:w="0" w:type="auto"/>
        <w:tblLook w:val="04A0"/>
      </w:tblPr>
      <w:tblGrid>
        <w:gridCol w:w="949"/>
        <w:gridCol w:w="6496"/>
        <w:gridCol w:w="1797"/>
      </w:tblGrid>
      <w:tr w:rsidR="004D695A" w:rsidTr="00A428FD">
        <w:tc>
          <w:tcPr>
            <w:tcW w:w="949" w:type="dxa"/>
          </w:tcPr>
          <w:p w:rsidR="004D695A" w:rsidRPr="004D695A" w:rsidRDefault="004D695A" w:rsidP="004D695A">
            <w:pPr>
              <w:pStyle w:val="NoSpacing"/>
              <w:rPr>
                <w:b/>
                <w:sz w:val="24"/>
                <w:szCs w:val="24"/>
              </w:rPr>
            </w:pPr>
            <w:r>
              <w:rPr>
                <w:b/>
                <w:sz w:val="24"/>
                <w:szCs w:val="24"/>
              </w:rPr>
              <w:t>Item</w:t>
            </w:r>
          </w:p>
        </w:tc>
        <w:tc>
          <w:tcPr>
            <w:tcW w:w="6496" w:type="dxa"/>
          </w:tcPr>
          <w:p w:rsidR="004D695A" w:rsidRPr="004D695A" w:rsidRDefault="004D695A" w:rsidP="004D695A">
            <w:pPr>
              <w:pStyle w:val="NoSpacing"/>
              <w:rPr>
                <w:b/>
                <w:sz w:val="24"/>
                <w:szCs w:val="24"/>
              </w:rPr>
            </w:pPr>
            <w:r>
              <w:rPr>
                <w:b/>
                <w:sz w:val="24"/>
                <w:szCs w:val="24"/>
              </w:rPr>
              <w:t>Subject</w:t>
            </w:r>
          </w:p>
        </w:tc>
        <w:tc>
          <w:tcPr>
            <w:tcW w:w="1797" w:type="dxa"/>
          </w:tcPr>
          <w:p w:rsidR="004D695A" w:rsidRPr="004D695A" w:rsidRDefault="004D695A" w:rsidP="004D695A">
            <w:pPr>
              <w:pStyle w:val="NoSpacing"/>
              <w:rPr>
                <w:b/>
                <w:sz w:val="24"/>
                <w:szCs w:val="24"/>
              </w:rPr>
            </w:pPr>
            <w:r>
              <w:rPr>
                <w:b/>
                <w:sz w:val="24"/>
                <w:szCs w:val="24"/>
              </w:rPr>
              <w:t>Action</w:t>
            </w:r>
          </w:p>
        </w:tc>
      </w:tr>
      <w:tr w:rsidR="004D695A" w:rsidRPr="003F1BCD" w:rsidTr="00A428FD">
        <w:tc>
          <w:tcPr>
            <w:tcW w:w="949" w:type="dxa"/>
          </w:tcPr>
          <w:p w:rsidR="004D695A" w:rsidRPr="003F1BCD" w:rsidRDefault="004D695A" w:rsidP="004D695A">
            <w:pPr>
              <w:pStyle w:val="NoSpacing"/>
              <w:rPr>
                <w:sz w:val="24"/>
                <w:szCs w:val="24"/>
              </w:rPr>
            </w:pPr>
            <w:r w:rsidRPr="003F1BCD">
              <w:rPr>
                <w:sz w:val="24"/>
                <w:szCs w:val="24"/>
              </w:rPr>
              <w:t>1.</w:t>
            </w:r>
          </w:p>
        </w:tc>
        <w:tc>
          <w:tcPr>
            <w:tcW w:w="6496" w:type="dxa"/>
          </w:tcPr>
          <w:p w:rsidR="004D695A" w:rsidRPr="003F1BCD" w:rsidRDefault="004D695A" w:rsidP="004D695A">
            <w:pPr>
              <w:pStyle w:val="NoSpacing"/>
              <w:rPr>
                <w:b/>
                <w:sz w:val="24"/>
                <w:szCs w:val="24"/>
              </w:rPr>
            </w:pPr>
            <w:r w:rsidRPr="003F1BCD">
              <w:rPr>
                <w:b/>
                <w:sz w:val="24"/>
                <w:szCs w:val="24"/>
              </w:rPr>
              <w:t>Apologies for Absence:</w:t>
            </w:r>
          </w:p>
          <w:p w:rsidR="004D695A" w:rsidRPr="003F1BCD" w:rsidRDefault="00EC6B50" w:rsidP="00AC20FE">
            <w:pPr>
              <w:pStyle w:val="NoSpacing"/>
              <w:rPr>
                <w:sz w:val="24"/>
                <w:szCs w:val="24"/>
              </w:rPr>
            </w:pPr>
            <w:r>
              <w:rPr>
                <w:sz w:val="24"/>
                <w:szCs w:val="24"/>
              </w:rPr>
              <w:t>David Lewis</w:t>
            </w:r>
          </w:p>
        </w:tc>
        <w:tc>
          <w:tcPr>
            <w:tcW w:w="1797" w:type="dxa"/>
          </w:tcPr>
          <w:p w:rsidR="004D695A" w:rsidRPr="003F1BCD" w:rsidRDefault="004D695A" w:rsidP="004D695A">
            <w:pPr>
              <w:pStyle w:val="NoSpacing"/>
              <w:rPr>
                <w:sz w:val="24"/>
                <w:szCs w:val="24"/>
              </w:rPr>
            </w:pPr>
          </w:p>
        </w:tc>
      </w:tr>
      <w:tr w:rsidR="004D695A" w:rsidRPr="003F1BCD" w:rsidTr="00A428FD">
        <w:tc>
          <w:tcPr>
            <w:tcW w:w="949" w:type="dxa"/>
          </w:tcPr>
          <w:p w:rsidR="004D695A" w:rsidRPr="003F1BCD" w:rsidRDefault="006F6FD3" w:rsidP="004D695A">
            <w:pPr>
              <w:pStyle w:val="NoSpacing"/>
              <w:rPr>
                <w:sz w:val="24"/>
                <w:szCs w:val="24"/>
              </w:rPr>
            </w:pPr>
            <w:r w:rsidRPr="003F1BCD">
              <w:rPr>
                <w:sz w:val="24"/>
                <w:szCs w:val="24"/>
              </w:rPr>
              <w:t>2.</w:t>
            </w:r>
          </w:p>
        </w:tc>
        <w:tc>
          <w:tcPr>
            <w:tcW w:w="6496" w:type="dxa"/>
          </w:tcPr>
          <w:p w:rsidR="007B7BE7" w:rsidRPr="003F1BCD" w:rsidRDefault="006F6FD3" w:rsidP="007B7BE7">
            <w:pPr>
              <w:pStyle w:val="NoSpacing"/>
              <w:rPr>
                <w:b/>
                <w:sz w:val="24"/>
                <w:szCs w:val="24"/>
              </w:rPr>
            </w:pPr>
            <w:r w:rsidRPr="003F1BCD">
              <w:rPr>
                <w:b/>
                <w:sz w:val="24"/>
                <w:szCs w:val="24"/>
              </w:rPr>
              <w:t>Review of last minutes:</w:t>
            </w:r>
          </w:p>
          <w:p w:rsidR="009633B3" w:rsidRPr="003F1BCD" w:rsidRDefault="006F6FD3" w:rsidP="006970B4">
            <w:pPr>
              <w:pStyle w:val="NoSpacing"/>
              <w:rPr>
                <w:sz w:val="24"/>
                <w:szCs w:val="24"/>
              </w:rPr>
            </w:pPr>
            <w:r w:rsidRPr="003F1BCD">
              <w:rPr>
                <w:sz w:val="24"/>
                <w:szCs w:val="24"/>
              </w:rPr>
              <w:t xml:space="preserve">The minutes for the meeting held </w:t>
            </w:r>
            <w:r w:rsidR="00EC6B50">
              <w:rPr>
                <w:sz w:val="24"/>
                <w:szCs w:val="24"/>
              </w:rPr>
              <w:t>3 September</w:t>
            </w:r>
            <w:r w:rsidR="00C9242B">
              <w:rPr>
                <w:sz w:val="24"/>
                <w:szCs w:val="24"/>
              </w:rPr>
              <w:t xml:space="preserve"> 2013</w:t>
            </w:r>
            <w:r w:rsidR="000C2105" w:rsidRPr="003F1BCD">
              <w:rPr>
                <w:sz w:val="24"/>
                <w:szCs w:val="24"/>
              </w:rPr>
              <w:t xml:space="preserve"> were agreed</w:t>
            </w:r>
            <w:r w:rsidR="006849A2">
              <w:rPr>
                <w:sz w:val="24"/>
                <w:szCs w:val="24"/>
              </w:rPr>
              <w:t>.</w:t>
            </w:r>
          </w:p>
        </w:tc>
        <w:tc>
          <w:tcPr>
            <w:tcW w:w="1797" w:type="dxa"/>
          </w:tcPr>
          <w:p w:rsidR="004E4054" w:rsidRPr="003F1BCD" w:rsidRDefault="004E4054" w:rsidP="004D695A">
            <w:pPr>
              <w:pStyle w:val="NoSpacing"/>
              <w:rPr>
                <w:sz w:val="24"/>
                <w:szCs w:val="24"/>
              </w:rPr>
            </w:pPr>
          </w:p>
          <w:p w:rsidR="007B7BE7" w:rsidRPr="003F1BCD" w:rsidRDefault="007B7BE7" w:rsidP="004D695A">
            <w:pPr>
              <w:pStyle w:val="NoSpacing"/>
              <w:rPr>
                <w:sz w:val="24"/>
                <w:szCs w:val="24"/>
              </w:rPr>
            </w:pPr>
          </w:p>
        </w:tc>
      </w:tr>
      <w:tr w:rsidR="004D695A" w:rsidRPr="003F1BCD" w:rsidTr="00BC1D48">
        <w:trPr>
          <w:trHeight w:val="564"/>
        </w:trPr>
        <w:tc>
          <w:tcPr>
            <w:tcW w:w="949" w:type="dxa"/>
          </w:tcPr>
          <w:p w:rsidR="004D695A" w:rsidRPr="003F1BCD" w:rsidRDefault="006F6FD3" w:rsidP="004D695A">
            <w:pPr>
              <w:pStyle w:val="NoSpacing"/>
              <w:rPr>
                <w:sz w:val="24"/>
                <w:szCs w:val="24"/>
              </w:rPr>
            </w:pPr>
            <w:r w:rsidRPr="003F1BCD">
              <w:rPr>
                <w:sz w:val="24"/>
                <w:szCs w:val="24"/>
              </w:rPr>
              <w:t>3.</w:t>
            </w:r>
          </w:p>
        </w:tc>
        <w:tc>
          <w:tcPr>
            <w:tcW w:w="6496" w:type="dxa"/>
          </w:tcPr>
          <w:p w:rsidR="00493703" w:rsidRDefault="00804878" w:rsidP="004D695A">
            <w:pPr>
              <w:pStyle w:val="NoSpacing"/>
              <w:rPr>
                <w:b/>
                <w:sz w:val="24"/>
                <w:szCs w:val="24"/>
              </w:rPr>
            </w:pPr>
            <w:r>
              <w:rPr>
                <w:b/>
                <w:sz w:val="24"/>
                <w:szCs w:val="24"/>
              </w:rPr>
              <w:t xml:space="preserve">Review of </w:t>
            </w:r>
            <w:r w:rsidR="00EC6B50">
              <w:rPr>
                <w:b/>
                <w:sz w:val="24"/>
                <w:szCs w:val="24"/>
              </w:rPr>
              <w:t xml:space="preserve">Present Position re </w:t>
            </w:r>
            <w:r w:rsidR="00C9242B">
              <w:rPr>
                <w:b/>
                <w:sz w:val="24"/>
                <w:szCs w:val="24"/>
              </w:rPr>
              <w:t xml:space="preserve">Submitted </w:t>
            </w:r>
            <w:r w:rsidR="00493703">
              <w:rPr>
                <w:b/>
                <w:sz w:val="24"/>
                <w:szCs w:val="24"/>
              </w:rPr>
              <w:t>Applications:</w:t>
            </w:r>
          </w:p>
          <w:p w:rsidR="00F055AC" w:rsidRPr="003F1BCD" w:rsidRDefault="00493703" w:rsidP="00493703">
            <w:pPr>
              <w:pStyle w:val="NoSpacing"/>
              <w:rPr>
                <w:sz w:val="24"/>
                <w:szCs w:val="24"/>
              </w:rPr>
            </w:pPr>
            <w:r>
              <w:rPr>
                <w:sz w:val="24"/>
                <w:szCs w:val="24"/>
              </w:rPr>
              <w:t xml:space="preserve">Objections from the EBPC and the Neighbourhood Plan </w:t>
            </w:r>
            <w:proofErr w:type="spellStart"/>
            <w:r>
              <w:rPr>
                <w:sz w:val="24"/>
                <w:szCs w:val="24"/>
              </w:rPr>
              <w:t>Projec</w:t>
            </w:r>
            <w:proofErr w:type="spellEnd"/>
            <w:r>
              <w:rPr>
                <w:sz w:val="24"/>
                <w:szCs w:val="24"/>
              </w:rPr>
              <w:t xml:space="preserve"> Group have been submitted to both the </w:t>
            </w:r>
            <w:proofErr w:type="spellStart"/>
            <w:r>
              <w:rPr>
                <w:sz w:val="24"/>
                <w:szCs w:val="24"/>
              </w:rPr>
              <w:t>Bowbridge</w:t>
            </w:r>
            <w:proofErr w:type="spellEnd"/>
            <w:r>
              <w:rPr>
                <w:sz w:val="24"/>
                <w:szCs w:val="24"/>
              </w:rPr>
              <w:t xml:space="preserve"> application to the back of Thorpe Road and </w:t>
            </w:r>
            <w:proofErr w:type="spellStart"/>
            <w:r>
              <w:rPr>
                <w:sz w:val="24"/>
                <w:szCs w:val="24"/>
              </w:rPr>
              <w:t>Redrow</w:t>
            </w:r>
            <w:proofErr w:type="spellEnd"/>
            <w:r>
              <w:rPr>
                <w:sz w:val="24"/>
                <w:szCs w:val="24"/>
              </w:rPr>
              <w:t xml:space="preserve"> application to the east of Station Road.  No written confirmation has been received from BCW that both applications, along with the David Wilson Homes application, will be dealt with at one Planning Committee meeting.  JW to chase this up.  </w:t>
            </w:r>
            <w:proofErr w:type="spellStart"/>
            <w:r>
              <w:rPr>
                <w:sz w:val="24"/>
                <w:szCs w:val="24"/>
              </w:rPr>
              <w:t>RSmart</w:t>
            </w:r>
            <w:proofErr w:type="spellEnd"/>
            <w:r>
              <w:rPr>
                <w:sz w:val="24"/>
                <w:szCs w:val="24"/>
              </w:rPr>
              <w:t xml:space="preserve"> has requested a meeting with John Campbell regarding the support BCW can offer in fighting off speculative development whilst the Neighbourhood Plan is being worked on.</w:t>
            </w:r>
            <w:r w:rsidR="00C9242B">
              <w:rPr>
                <w:sz w:val="24"/>
                <w:szCs w:val="24"/>
              </w:rPr>
              <w:t xml:space="preserve"> </w:t>
            </w:r>
          </w:p>
        </w:tc>
        <w:tc>
          <w:tcPr>
            <w:tcW w:w="1797" w:type="dxa"/>
          </w:tcPr>
          <w:p w:rsidR="00F055AC" w:rsidRPr="003F1BCD" w:rsidRDefault="00F055AC" w:rsidP="004D695A">
            <w:pPr>
              <w:pStyle w:val="NoSpacing"/>
              <w:rPr>
                <w:sz w:val="24"/>
                <w:szCs w:val="24"/>
              </w:rPr>
            </w:pPr>
          </w:p>
          <w:p w:rsidR="00F055AC" w:rsidRPr="003F1BCD" w:rsidRDefault="00F055AC" w:rsidP="004D695A">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Default="00613169" w:rsidP="00743749">
            <w:pPr>
              <w:pStyle w:val="NoSpacing"/>
              <w:rPr>
                <w:sz w:val="24"/>
                <w:szCs w:val="24"/>
              </w:rPr>
            </w:pPr>
          </w:p>
          <w:p w:rsidR="00613169" w:rsidRPr="003F1BCD" w:rsidRDefault="00493703" w:rsidP="00743749">
            <w:pPr>
              <w:pStyle w:val="NoSpacing"/>
              <w:rPr>
                <w:sz w:val="24"/>
                <w:szCs w:val="24"/>
              </w:rPr>
            </w:pPr>
            <w:r>
              <w:rPr>
                <w:sz w:val="24"/>
                <w:szCs w:val="24"/>
              </w:rPr>
              <w:t>JW</w:t>
            </w:r>
          </w:p>
        </w:tc>
      </w:tr>
      <w:tr w:rsidR="004D695A" w:rsidRPr="003F1BCD" w:rsidTr="00D8313E">
        <w:trPr>
          <w:trHeight w:val="1201"/>
        </w:trPr>
        <w:tc>
          <w:tcPr>
            <w:tcW w:w="949" w:type="dxa"/>
          </w:tcPr>
          <w:p w:rsidR="004D695A" w:rsidRPr="003F1BCD" w:rsidRDefault="006F6FD3" w:rsidP="004D695A">
            <w:pPr>
              <w:pStyle w:val="NoSpacing"/>
              <w:rPr>
                <w:sz w:val="24"/>
                <w:szCs w:val="24"/>
              </w:rPr>
            </w:pPr>
            <w:r w:rsidRPr="003F1BCD">
              <w:rPr>
                <w:sz w:val="24"/>
                <w:szCs w:val="24"/>
              </w:rPr>
              <w:t>4.</w:t>
            </w:r>
          </w:p>
        </w:tc>
        <w:tc>
          <w:tcPr>
            <w:tcW w:w="6496" w:type="dxa"/>
          </w:tcPr>
          <w:p w:rsidR="00493703" w:rsidRDefault="007960EB" w:rsidP="00493703">
            <w:pPr>
              <w:pStyle w:val="NoSpacing"/>
              <w:rPr>
                <w:b/>
                <w:sz w:val="24"/>
                <w:szCs w:val="24"/>
              </w:rPr>
            </w:pPr>
            <w:r>
              <w:rPr>
                <w:b/>
                <w:sz w:val="24"/>
                <w:szCs w:val="24"/>
              </w:rPr>
              <w:t xml:space="preserve">Review </w:t>
            </w:r>
            <w:r w:rsidR="00613169">
              <w:rPr>
                <w:b/>
                <w:sz w:val="24"/>
                <w:szCs w:val="24"/>
              </w:rPr>
              <w:t>Progress of David Wilson Homes Proposals for Grange Site</w:t>
            </w:r>
            <w:r w:rsidR="00493703">
              <w:rPr>
                <w:b/>
                <w:sz w:val="24"/>
                <w:szCs w:val="24"/>
              </w:rPr>
              <w:t>:</w:t>
            </w:r>
          </w:p>
          <w:p w:rsidR="00052332" w:rsidRPr="003F1BCD" w:rsidRDefault="00493703" w:rsidP="00493703">
            <w:pPr>
              <w:pStyle w:val="NoSpacing"/>
              <w:rPr>
                <w:sz w:val="24"/>
                <w:szCs w:val="24"/>
              </w:rPr>
            </w:pPr>
            <w:r>
              <w:rPr>
                <w:sz w:val="24"/>
                <w:szCs w:val="24"/>
              </w:rPr>
              <w:t xml:space="preserve">DWH have met with BCW planners who seem broadly favourable to the plan.  DWH expect to submit their planning application by the end of the week.  JW to draft a letter from the Neighbourhood Plan Project Group in support of the application.  JW and Bob </w:t>
            </w:r>
            <w:proofErr w:type="spellStart"/>
            <w:r>
              <w:rPr>
                <w:sz w:val="24"/>
                <w:szCs w:val="24"/>
              </w:rPr>
              <w:t>Entwistle</w:t>
            </w:r>
            <w:proofErr w:type="spellEnd"/>
            <w:r>
              <w:rPr>
                <w:sz w:val="24"/>
                <w:szCs w:val="24"/>
              </w:rPr>
              <w:t xml:space="preserve"> are meeting with EBPC solicitors (</w:t>
            </w:r>
            <w:proofErr w:type="spellStart"/>
            <w:r>
              <w:rPr>
                <w:sz w:val="24"/>
                <w:szCs w:val="24"/>
              </w:rPr>
              <w:t>Hewitsons</w:t>
            </w:r>
            <w:proofErr w:type="spellEnd"/>
            <w:r>
              <w:rPr>
                <w:sz w:val="24"/>
                <w:szCs w:val="24"/>
              </w:rPr>
              <w:t xml:space="preserve">) next week regarding negotiation Heads of Terms with DWH, including whether the ground allocated for sports will be transferred to EBPC freehold or leasehold and the allocation of a Community Hall/Hub, which was not included in the plans presented at the public exhibition.  JW to draft a letter with a list of expectations to send to DWH.  JW and </w:t>
            </w:r>
            <w:proofErr w:type="spellStart"/>
            <w:r>
              <w:rPr>
                <w:sz w:val="24"/>
                <w:szCs w:val="24"/>
              </w:rPr>
              <w:t>RSmart</w:t>
            </w:r>
            <w:proofErr w:type="spellEnd"/>
            <w:r>
              <w:rPr>
                <w:sz w:val="24"/>
                <w:szCs w:val="24"/>
              </w:rPr>
              <w:t xml:space="preserve"> met with the owner of </w:t>
            </w:r>
            <w:proofErr w:type="spellStart"/>
            <w:r>
              <w:rPr>
                <w:sz w:val="24"/>
                <w:szCs w:val="24"/>
              </w:rPr>
              <w:t>Jazolo</w:t>
            </w:r>
            <w:proofErr w:type="spellEnd"/>
            <w:r>
              <w:rPr>
                <w:sz w:val="24"/>
                <w:szCs w:val="24"/>
              </w:rPr>
              <w:t xml:space="preserve"> regarding the land owned by them.  If that could be incorporated into the scheme and allocated for employment use, this means the DWH land allocated for employment could have alternative uses such as allotments, play area.  Ask DWH for feedback from the exhibition.</w:t>
            </w:r>
          </w:p>
        </w:tc>
        <w:tc>
          <w:tcPr>
            <w:tcW w:w="1797" w:type="dxa"/>
          </w:tcPr>
          <w:p w:rsidR="00B83E37" w:rsidRDefault="00B83E37"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804878" w:rsidRDefault="00804878" w:rsidP="00BB61A7">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052332" w:rsidRDefault="00493703" w:rsidP="00493703">
            <w:pPr>
              <w:pStyle w:val="NoSpacing"/>
              <w:rPr>
                <w:sz w:val="24"/>
                <w:szCs w:val="24"/>
              </w:rPr>
            </w:pPr>
            <w:r>
              <w:rPr>
                <w:sz w:val="24"/>
                <w:szCs w:val="24"/>
              </w:rPr>
              <w:t>JW/BE</w:t>
            </w:r>
          </w:p>
          <w:p w:rsidR="00493703" w:rsidRDefault="00493703" w:rsidP="00493703">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r>
              <w:rPr>
                <w:sz w:val="24"/>
                <w:szCs w:val="24"/>
              </w:rPr>
              <w:t>JW/Steering Group</w:t>
            </w:r>
          </w:p>
          <w:p w:rsidR="00493703" w:rsidRDefault="00493703" w:rsidP="00493703">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493703" w:rsidRDefault="00493703" w:rsidP="00493703">
            <w:pPr>
              <w:pStyle w:val="NoSpacing"/>
              <w:rPr>
                <w:sz w:val="24"/>
                <w:szCs w:val="24"/>
              </w:rPr>
            </w:pPr>
          </w:p>
          <w:p w:rsidR="00493703" w:rsidRPr="003F1BCD" w:rsidRDefault="00493703" w:rsidP="00493703">
            <w:pPr>
              <w:pStyle w:val="NoSpacing"/>
              <w:rPr>
                <w:sz w:val="24"/>
                <w:szCs w:val="24"/>
              </w:rPr>
            </w:pPr>
            <w:r>
              <w:rPr>
                <w:sz w:val="24"/>
                <w:szCs w:val="24"/>
              </w:rPr>
              <w:t>JW</w:t>
            </w:r>
          </w:p>
        </w:tc>
      </w:tr>
      <w:tr w:rsidR="004D695A" w:rsidRPr="003F1BCD" w:rsidTr="00A428FD">
        <w:tc>
          <w:tcPr>
            <w:tcW w:w="949" w:type="dxa"/>
          </w:tcPr>
          <w:p w:rsidR="004D695A" w:rsidRPr="003F1BCD" w:rsidRDefault="007A11DC" w:rsidP="004D695A">
            <w:pPr>
              <w:pStyle w:val="NoSpacing"/>
              <w:rPr>
                <w:sz w:val="24"/>
                <w:szCs w:val="24"/>
              </w:rPr>
            </w:pPr>
            <w:r w:rsidRPr="003F1BCD">
              <w:rPr>
                <w:sz w:val="24"/>
                <w:szCs w:val="24"/>
              </w:rPr>
              <w:t xml:space="preserve">5. </w:t>
            </w:r>
          </w:p>
        </w:tc>
        <w:tc>
          <w:tcPr>
            <w:tcW w:w="6496" w:type="dxa"/>
          </w:tcPr>
          <w:p w:rsidR="007A11DC" w:rsidRDefault="00D44FB3" w:rsidP="00052332">
            <w:pPr>
              <w:pStyle w:val="NoSpacing"/>
              <w:rPr>
                <w:b/>
                <w:sz w:val="24"/>
                <w:szCs w:val="24"/>
              </w:rPr>
            </w:pPr>
            <w:r>
              <w:rPr>
                <w:b/>
                <w:sz w:val="24"/>
                <w:szCs w:val="24"/>
              </w:rPr>
              <w:t>Neighbourhood Plan Consultation Leaflet &amp; Drafting Policies:</w:t>
            </w:r>
          </w:p>
          <w:p w:rsidR="00D44FB3" w:rsidRPr="00D44FB3" w:rsidRDefault="00D44FB3" w:rsidP="00D44FB3">
            <w:pPr>
              <w:pStyle w:val="NoSpacing"/>
              <w:rPr>
                <w:sz w:val="24"/>
                <w:szCs w:val="24"/>
              </w:rPr>
            </w:pPr>
            <w:r>
              <w:rPr>
                <w:sz w:val="24"/>
                <w:szCs w:val="24"/>
              </w:rPr>
              <w:t xml:space="preserve">Barton Today will be delivering the consultation documents and </w:t>
            </w:r>
            <w:r>
              <w:rPr>
                <w:sz w:val="24"/>
                <w:szCs w:val="24"/>
              </w:rPr>
              <w:lastRenderedPageBreak/>
              <w:t>prepaid envelope with their October issue.  The closing date for the consultation is 15 October.  The consultation will be beneficial as it will show we are moving in the right direction and focussing on the correct site and policies.  JW looking to develop the draft plan and policies once the consultation is complete.  No community event to be arranged around consultation.</w:t>
            </w:r>
          </w:p>
        </w:tc>
        <w:tc>
          <w:tcPr>
            <w:tcW w:w="1797" w:type="dxa"/>
          </w:tcPr>
          <w:p w:rsidR="004D695A" w:rsidRPr="003F1BCD" w:rsidRDefault="004D695A" w:rsidP="004D695A">
            <w:pPr>
              <w:pStyle w:val="NoSpacing"/>
              <w:rPr>
                <w:sz w:val="24"/>
                <w:szCs w:val="24"/>
              </w:rPr>
            </w:pPr>
          </w:p>
          <w:p w:rsidR="00096AF4" w:rsidRPr="003F1BCD" w:rsidRDefault="00096AF4" w:rsidP="00096AF4">
            <w:pPr>
              <w:pStyle w:val="NoSpacing"/>
              <w:rPr>
                <w:sz w:val="24"/>
                <w:szCs w:val="24"/>
              </w:rPr>
            </w:pPr>
          </w:p>
          <w:p w:rsidR="009049FD" w:rsidRPr="003F1BCD" w:rsidRDefault="009049FD" w:rsidP="00096AF4">
            <w:pPr>
              <w:pStyle w:val="NoSpacing"/>
              <w:rPr>
                <w:sz w:val="24"/>
                <w:szCs w:val="24"/>
              </w:rPr>
            </w:pPr>
          </w:p>
          <w:p w:rsidR="007960EB" w:rsidRPr="003F1BCD" w:rsidRDefault="007960EB" w:rsidP="00052332">
            <w:pPr>
              <w:pStyle w:val="NoSpacing"/>
              <w:rPr>
                <w:sz w:val="24"/>
                <w:szCs w:val="24"/>
              </w:rPr>
            </w:pPr>
          </w:p>
        </w:tc>
      </w:tr>
      <w:tr w:rsidR="004D695A" w:rsidRPr="003F1BCD" w:rsidTr="00A428FD">
        <w:tc>
          <w:tcPr>
            <w:tcW w:w="949" w:type="dxa"/>
          </w:tcPr>
          <w:p w:rsidR="004D695A" w:rsidRPr="003F1BCD" w:rsidRDefault="00BE30D1" w:rsidP="004D695A">
            <w:pPr>
              <w:pStyle w:val="NoSpacing"/>
              <w:rPr>
                <w:sz w:val="24"/>
                <w:szCs w:val="24"/>
              </w:rPr>
            </w:pPr>
            <w:r w:rsidRPr="003F1BCD">
              <w:rPr>
                <w:sz w:val="24"/>
                <w:szCs w:val="24"/>
              </w:rPr>
              <w:lastRenderedPageBreak/>
              <w:t>6.</w:t>
            </w:r>
          </w:p>
        </w:tc>
        <w:tc>
          <w:tcPr>
            <w:tcW w:w="6496" w:type="dxa"/>
          </w:tcPr>
          <w:p w:rsidR="00052332" w:rsidRDefault="00D44FB3" w:rsidP="004D4C65">
            <w:pPr>
              <w:pStyle w:val="NoSpacing"/>
              <w:rPr>
                <w:b/>
                <w:sz w:val="24"/>
                <w:szCs w:val="24"/>
              </w:rPr>
            </w:pPr>
            <w:r>
              <w:rPr>
                <w:b/>
                <w:sz w:val="24"/>
                <w:szCs w:val="24"/>
              </w:rPr>
              <w:t>Locality Meeting &amp; Support</w:t>
            </w:r>
            <w:r w:rsidR="00052332">
              <w:rPr>
                <w:b/>
                <w:sz w:val="24"/>
                <w:szCs w:val="24"/>
              </w:rPr>
              <w:t>:</w:t>
            </w:r>
          </w:p>
          <w:p w:rsidR="00CC0D4E" w:rsidRPr="003F1BCD" w:rsidRDefault="00D44FB3" w:rsidP="00D44FB3">
            <w:pPr>
              <w:pStyle w:val="NoSpacing"/>
              <w:rPr>
                <w:sz w:val="24"/>
                <w:szCs w:val="24"/>
              </w:rPr>
            </w:pPr>
            <w:r>
              <w:rPr>
                <w:sz w:val="24"/>
                <w:szCs w:val="24"/>
              </w:rPr>
              <w:t xml:space="preserve">JW and </w:t>
            </w:r>
            <w:proofErr w:type="spellStart"/>
            <w:r>
              <w:rPr>
                <w:sz w:val="24"/>
                <w:szCs w:val="24"/>
              </w:rPr>
              <w:t>RSmart</w:t>
            </w:r>
            <w:proofErr w:type="spellEnd"/>
            <w:r>
              <w:rPr>
                <w:sz w:val="24"/>
                <w:szCs w:val="24"/>
              </w:rPr>
              <w:t xml:space="preserve"> met with Rachel </w:t>
            </w:r>
            <w:proofErr w:type="spellStart"/>
            <w:r>
              <w:rPr>
                <w:sz w:val="24"/>
                <w:szCs w:val="24"/>
              </w:rPr>
              <w:t>Hodder</w:t>
            </w:r>
            <w:proofErr w:type="spellEnd"/>
            <w:r>
              <w:rPr>
                <w:sz w:val="24"/>
                <w:szCs w:val="24"/>
              </w:rPr>
              <w:t xml:space="preserve"> of Locality, who has agreed to help with reviewing the documents for the Neighbourhood Plan.  There will be a cut down and simplified Sustainability Appraisal with a set criteria to measure all proposed sites against.  This will provide evidence of how the preferred site was identified and why it is the best option.  £6300.00 of the £7000.00 Locality Grant has been received.</w:t>
            </w:r>
          </w:p>
        </w:tc>
        <w:tc>
          <w:tcPr>
            <w:tcW w:w="1797" w:type="dxa"/>
          </w:tcPr>
          <w:p w:rsidR="00A428FD" w:rsidRDefault="00A428FD" w:rsidP="004D695A">
            <w:pPr>
              <w:pStyle w:val="NoSpacing"/>
              <w:rPr>
                <w:sz w:val="24"/>
                <w:szCs w:val="24"/>
              </w:rPr>
            </w:pPr>
          </w:p>
          <w:p w:rsidR="00052332" w:rsidRDefault="00052332" w:rsidP="004D695A">
            <w:pPr>
              <w:pStyle w:val="NoSpacing"/>
              <w:rPr>
                <w:sz w:val="24"/>
                <w:szCs w:val="24"/>
              </w:rPr>
            </w:pPr>
          </w:p>
          <w:p w:rsidR="00052332" w:rsidRDefault="00052332" w:rsidP="004D695A">
            <w:pPr>
              <w:pStyle w:val="NoSpacing"/>
              <w:rPr>
                <w:sz w:val="24"/>
                <w:szCs w:val="24"/>
              </w:rPr>
            </w:pPr>
          </w:p>
          <w:p w:rsidR="00052332" w:rsidRPr="003F1BCD" w:rsidRDefault="00052332" w:rsidP="004D695A">
            <w:pPr>
              <w:pStyle w:val="NoSpacing"/>
              <w:rPr>
                <w:sz w:val="24"/>
                <w:szCs w:val="24"/>
              </w:rPr>
            </w:pPr>
          </w:p>
        </w:tc>
      </w:tr>
      <w:tr w:rsidR="00D44FB3" w:rsidRPr="003F1BCD" w:rsidTr="00A428FD">
        <w:tc>
          <w:tcPr>
            <w:tcW w:w="949" w:type="dxa"/>
          </w:tcPr>
          <w:p w:rsidR="00D44FB3" w:rsidRDefault="00D44FB3" w:rsidP="007A3A24">
            <w:pPr>
              <w:pStyle w:val="NoSpacing"/>
              <w:rPr>
                <w:sz w:val="24"/>
                <w:szCs w:val="24"/>
              </w:rPr>
            </w:pPr>
            <w:r>
              <w:rPr>
                <w:sz w:val="24"/>
                <w:szCs w:val="24"/>
              </w:rPr>
              <w:t>7.</w:t>
            </w:r>
          </w:p>
        </w:tc>
        <w:tc>
          <w:tcPr>
            <w:tcW w:w="6496" w:type="dxa"/>
          </w:tcPr>
          <w:p w:rsidR="00D44FB3" w:rsidRDefault="00D44FB3" w:rsidP="00A428FD">
            <w:pPr>
              <w:pStyle w:val="NoSpacing"/>
              <w:rPr>
                <w:b/>
                <w:sz w:val="24"/>
                <w:szCs w:val="24"/>
              </w:rPr>
            </w:pPr>
            <w:r>
              <w:rPr>
                <w:b/>
                <w:sz w:val="24"/>
                <w:szCs w:val="24"/>
              </w:rPr>
              <w:t>Changes to Website – Review Information to be posted:</w:t>
            </w:r>
          </w:p>
          <w:p w:rsidR="00D44FB3" w:rsidRPr="00D44FB3" w:rsidRDefault="00D44FB3" w:rsidP="00A428FD">
            <w:pPr>
              <w:pStyle w:val="NoSpacing"/>
              <w:rPr>
                <w:sz w:val="24"/>
                <w:szCs w:val="24"/>
              </w:rPr>
            </w:pPr>
            <w:r>
              <w:rPr>
                <w:sz w:val="24"/>
                <w:szCs w:val="24"/>
              </w:rPr>
              <w:t>AR reported that 3 times more people looked at the website this month than in the previous month.  The two most popular searches were “</w:t>
            </w:r>
            <w:proofErr w:type="spellStart"/>
            <w:r>
              <w:rPr>
                <w:sz w:val="24"/>
                <w:szCs w:val="24"/>
              </w:rPr>
              <w:t>Redrow</w:t>
            </w:r>
            <w:proofErr w:type="spellEnd"/>
            <w:r>
              <w:rPr>
                <w:sz w:val="24"/>
                <w:szCs w:val="24"/>
              </w:rPr>
              <w:t xml:space="preserve">” and “Neighbourhood Plan” with 90% of visitors downloading </w:t>
            </w:r>
            <w:proofErr w:type="spellStart"/>
            <w:r>
              <w:rPr>
                <w:sz w:val="24"/>
                <w:szCs w:val="24"/>
              </w:rPr>
              <w:t>pdf</w:t>
            </w:r>
            <w:proofErr w:type="spellEnd"/>
            <w:r>
              <w:rPr>
                <w:sz w:val="24"/>
                <w:szCs w:val="24"/>
              </w:rPr>
              <w:t xml:space="preserve"> documents.  It was agreed that it would be beneficial to put on pictures and information of the Project Group members.  These should be emailed to JW to pass to AR.</w:t>
            </w:r>
          </w:p>
        </w:tc>
        <w:tc>
          <w:tcPr>
            <w:tcW w:w="1797" w:type="dxa"/>
          </w:tcPr>
          <w:p w:rsidR="00D44FB3" w:rsidRDefault="00D44FB3" w:rsidP="004D695A">
            <w:pPr>
              <w:pStyle w:val="NoSpacing"/>
              <w:rPr>
                <w:sz w:val="24"/>
                <w:szCs w:val="24"/>
              </w:rPr>
            </w:pPr>
          </w:p>
          <w:p w:rsidR="00D44FB3" w:rsidRDefault="00D44FB3" w:rsidP="004D695A">
            <w:pPr>
              <w:pStyle w:val="NoSpacing"/>
              <w:rPr>
                <w:sz w:val="24"/>
                <w:szCs w:val="24"/>
              </w:rPr>
            </w:pPr>
          </w:p>
          <w:p w:rsidR="00D44FB3" w:rsidRDefault="00D44FB3" w:rsidP="004D695A">
            <w:pPr>
              <w:pStyle w:val="NoSpacing"/>
              <w:rPr>
                <w:sz w:val="24"/>
                <w:szCs w:val="24"/>
              </w:rPr>
            </w:pPr>
            <w:r>
              <w:rPr>
                <w:sz w:val="24"/>
                <w:szCs w:val="24"/>
              </w:rPr>
              <w:t>ALL</w:t>
            </w:r>
          </w:p>
        </w:tc>
      </w:tr>
      <w:tr w:rsidR="00E60F36" w:rsidRPr="003F1BCD" w:rsidTr="00A428FD">
        <w:tc>
          <w:tcPr>
            <w:tcW w:w="949" w:type="dxa"/>
          </w:tcPr>
          <w:p w:rsidR="00E60F36" w:rsidRPr="003F1BCD" w:rsidRDefault="00052332" w:rsidP="007A3A24">
            <w:pPr>
              <w:pStyle w:val="NoSpacing"/>
              <w:rPr>
                <w:sz w:val="24"/>
                <w:szCs w:val="24"/>
              </w:rPr>
            </w:pPr>
            <w:r>
              <w:rPr>
                <w:sz w:val="24"/>
                <w:szCs w:val="24"/>
              </w:rPr>
              <w:t>7</w:t>
            </w:r>
            <w:r w:rsidR="00E60F36">
              <w:rPr>
                <w:sz w:val="24"/>
                <w:szCs w:val="24"/>
              </w:rPr>
              <w:t>.</w:t>
            </w:r>
          </w:p>
        </w:tc>
        <w:tc>
          <w:tcPr>
            <w:tcW w:w="6496" w:type="dxa"/>
          </w:tcPr>
          <w:p w:rsidR="00E60F36" w:rsidRDefault="0074732E" w:rsidP="00A428FD">
            <w:pPr>
              <w:pStyle w:val="NoSpacing"/>
              <w:rPr>
                <w:b/>
                <w:sz w:val="24"/>
                <w:szCs w:val="24"/>
              </w:rPr>
            </w:pPr>
            <w:r>
              <w:rPr>
                <w:b/>
                <w:sz w:val="24"/>
                <w:szCs w:val="24"/>
              </w:rPr>
              <w:t>Any Other Business:</w:t>
            </w:r>
          </w:p>
          <w:p w:rsidR="00E60F36" w:rsidRDefault="00052332" w:rsidP="00F97095">
            <w:pPr>
              <w:pStyle w:val="NoSpacing"/>
              <w:rPr>
                <w:sz w:val="24"/>
                <w:szCs w:val="24"/>
              </w:rPr>
            </w:pPr>
            <w:proofErr w:type="spellStart"/>
            <w:r>
              <w:rPr>
                <w:sz w:val="24"/>
                <w:szCs w:val="24"/>
              </w:rPr>
              <w:t>R</w:t>
            </w:r>
            <w:r w:rsidR="00F97095">
              <w:rPr>
                <w:sz w:val="24"/>
                <w:szCs w:val="24"/>
              </w:rPr>
              <w:t>Smart</w:t>
            </w:r>
            <w:proofErr w:type="spellEnd"/>
            <w:r w:rsidR="00F97095">
              <w:rPr>
                <w:sz w:val="24"/>
                <w:szCs w:val="24"/>
              </w:rPr>
              <w:t xml:space="preserve"> to spoke at </w:t>
            </w:r>
            <w:r>
              <w:rPr>
                <w:sz w:val="24"/>
                <w:szCs w:val="24"/>
              </w:rPr>
              <w:t>BCW Resources Committee on 18 September regarding housing numbers in Borough.</w:t>
            </w:r>
            <w:r w:rsidR="00F97095">
              <w:rPr>
                <w:sz w:val="24"/>
                <w:szCs w:val="24"/>
              </w:rPr>
              <w:t xml:space="preserve">  The Resources Committee resolved to instruct officers to begin negotiations to unlock land required to move forward with Wellingborough North.  </w:t>
            </w:r>
          </w:p>
          <w:p w:rsidR="00F97095" w:rsidRPr="006849A2" w:rsidRDefault="00F97095" w:rsidP="00F97095">
            <w:pPr>
              <w:pStyle w:val="NoSpacing"/>
              <w:rPr>
                <w:sz w:val="24"/>
                <w:szCs w:val="24"/>
              </w:rPr>
            </w:pPr>
            <w:r>
              <w:rPr>
                <w:sz w:val="24"/>
                <w:szCs w:val="24"/>
              </w:rPr>
              <w:t>JW responded to the Joint Planning Unit Interim Housing Figures Consultation.</w:t>
            </w:r>
          </w:p>
        </w:tc>
        <w:tc>
          <w:tcPr>
            <w:tcW w:w="1797" w:type="dxa"/>
          </w:tcPr>
          <w:p w:rsidR="00E60F36" w:rsidRDefault="00E60F36" w:rsidP="004D695A">
            <w:pPr>
              <w:pStyle w:val="NoSpacing"/>
              <w:rPr>
                <w:sz w:val="24"/>
                <w:szCs w:val="24"/>
              </w:rPr>
            </w:pPr>
          </w:p>
          <w:p w:rsidR="00CE2307" w:rsidRDefault="00052332" w:rsidP="004D695A">
            <w:pPr>
              <w:pStyle w:val="NoSpacing"/>
              <w:rPr>
                <w:sz w:val="24"/>
                <w:szCs w:val="24"/>
              </w:rPr>
            </w:pPr>
            <w:r>
              <w:rPr>
                <w:sz w:val="24"/>
                <w:szCs w:val="24"/>
              </w:rPr>
              <w:t>JW/</w:t>
            </w:r>
            <w:proofErr w:type="spellStart"/>
            <w:r>
              <w:rPr>
                <w:sz w:val="24"/>
                <w:szCs w:val="24"/>
              </w:rPr>
              <w:t>RSmart</w:t>
            </w:r>
            <w:proofErr w:type="spellEnd"/>
          </w:p>
          <w:p w:rsidR="00052332" w:rsidRDefault="00052332" w:rsidP="004D695A">
            <w:pPr>
              <w:pStyle w:val="NoSpacing"/>
              <w:rPr>
                <w:sz w:val="24"/>
                <w:szCs w:val="24"/>
              </w:rPr>
            </w:pPr>
          </w:p>
          <w:p w:rsidR="00CE2307" w:rsidRPr="003F1BCD" w:rsidRDefault="00052332" w:rsidP="00052332">
            <w:pPr>
              <w:pStyle w:val="NoSpacing"/>
              <w:rPr>
                <w:sz w:val="24"/>
                <w:szCs w:val="24"/>
              </w:rPr>
            </w:pPr>
            <w:proofErr w:type="spellStart"/>
            <w:r>
              <w:rPr>
                <w:sz w:val="24"/>
                <w:szCs w:val="24"/>
              </w:rPr>
              <w:t>RSmart</w:t>
            </w:r>
            <w:proofErr w:type="spellEnd"/>
          </w:p>
        </w:tc>
      </w:tr>
      <w:tr w:rsidR="009049FD" w:rsidRPr="003F1BCD" w:rsidTr="00A428FD">
        <w:tc>
          <w:tcPr>
            <w:tcW w:w="949" w:type="dxa"/>
          </w:tcPr>
          <w:p w:rsidR="009049FD" w:rsidRPr="003F1BCD" w:rsidRDefault="00052332" w:rsidP="004D695A">
            <w:pPr>
              <w:pStyle w:val="NoSpacing"/>
              <w:rPr>
                <w:sz w:val="24"/>
                <w:szCs w:val="24"/>
              </w:rPr>
            </w:pPr>
            <w:r>
              <w:rPr>
                <w:sz w:val="24"/>
                <w:szCs w:val="24"/>
              </w:rPr>
              <w:t>8</w:t>
            </w:r>
            <w:r w:rsidR="001D7E77" w:rsidRPr="003F1BCD">
              <w:rPr>
                <w:sz w:val="24"/>
                <w:szCs w:val="24"/>
              </w:rPr>
              <w:t>.</w:t>
            </w:r>
          </w:p>
        </w:tc>
        <w:tc>
          <w:tcPr>
            <w:tcW w:w="6496" w:type="dxa"/>
          </w:tcPr>
          <w:p w:rsidR="009049FD" w:rsidRPr="003F1BCD" w:rsidRDefault="009049FD" w:rsidP="004D695A">
            <w:pPr>
              <w:pStyle w:val="NoSpacing"/>
              <w:rPr>
                <w:b/>
                <w:sz w:val="24"/>
                <w:szCs w:val="24"/>
              </w:rPr>
            </w:pPr>
            <w:r w:rsidRPr="003F1BCD">
              <w:rPr>
                <w:b/>
                <w:sz w:val="24"/>
                <w:szCs w:val="24"/>
              </w:rPr>
              <w:t>Date of Next Meeting:</w:t>
            </w:r>
          </w:p>
          <w:p w:rsidR="009049FD" w:rsidRPr="003F1BCD" w:rsidRDefault="007A3A24" w:rsidP="00052332">
            <w:pPr>
              <w:pStyle w:val="NoSpacing"/>
              <w:rPr>
                <w:sz w:val="24"/>
                <w:szCs w:val="24"/>
              </w:rPr>
            </w:pPr>
            <w:r>
              <w:rPr>
                <w:sz w:val="24"/>
                <w:szCs w:val="24"/>
              </w:rPr>
              <w:t xml:space="preserve">Tuesday </w:t>
            </w:r>
            <w:r w:rsidR="00F97095">
              <w:rPr>
                <w:sz w:val="24"/>
                <w:szCs w:val="24"/>
              </w:rPr>
              <w:t>8 October</w:t>
            </w:r>
            <w:r w:rsidR="00052332">
              <w:rPr>
                <w:sz w:val="24"/>
                <w:szCs w:val="24"/>
              </w:rPr>
              <w:t xml:space="preserve"> 2013</w:t>
            </w:r>
          </w:p>
        </w:tc>
        <w:tc>
          <w:tcPr>
            <w:tcW w:w="1797" w:type="dxa"/>
          </w:tcPr>
          <w:p w:rsidR="009049FD" w:rsidRPr="003F1BCD" w:rsidRDefault="009049FD" w:rsidP="004D695A">
            <w:pPr>
              <w:pStyle w:val="NoSpacing"/>
              <w:rPr>
                <w:sz w:val="24"/>
                <w:szCs w:val="24"/>
              </w:rPr>
            </w:pPr>
          </w:p>
        </w:tc>
      </w:tr>
    </w:tbl>
    <w:p w:rsidR="004D695A" w:rsidRPr="003F1BCD" w:rsidRDefault="004D695A" w:rsidP="00A428FD">
      <w:pPr>
        <w:pStyle w:val="NoSpacing"/>
        <w:rPr>
          <w:sz w:val="24"/>
          <w:szCs w:val="24"/>
        </w:rPr>
      </w:pPr>
    </w:p>
    <w:sectPr w:rsidR="004D695A" w:rsidRPr="003F1BCD" w:rsidSect="005470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62D"/>
    <w:multiLevelType w:val="hybridMultilevel"/>
    <w:tmpl w:val="8CEEF534"/>
    <w:lvl w:ilvl="0" w:tplc="C5D4DC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45D7339"/>
    <w:multiLevelType w:val="hybridMultilevel"/>
    <w:tmpl w:val="8D2C5DBE"/>
    <w:lvl w:ilvl="0" w:tplc="DDDE38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D71ED5"/>
    <w:multiLevelType w:val="hybridMultilevel"/>
    <w:tmpl w:val="F27ADEA8"/>
    <w:lvl w:ilvl="0" w:tplc="48C055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B1E62A2"/>
    <w:multiLevelType w:val="hybridMultilevel"/>
    <w:tmpl w:val="D2D4AB1C"/>
    <w:lvl w:ilvl="0" w:tplc="5CB4FE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43F1FC7"/>
    <w:multiLevelType w:val="hybridMultilevel"/>
    <w:tmpl w:val="DAD4972E"/>
    <w:lvl w:ilvl="0" w:tplc="CA442C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95A"/>
    <w:rsid w:val="00052332"/>
    <w:rsid w:val="000907E7"/>
    <w:rsid w:val="00096AF4"/>
    <w:rsid w:val="000A7326"/>
    <w:rsid w:val="000C2105"/>
    <w:rsid w:val="000C4493"/>
    <w:rsid w:val="000D6C6A"/>
    <w:rsid w:val="001A26F3"/>
    <w:rsid w:val="001B78A8"/>
    <w:rsid w:val="001D7E77"/>
    <w:rsid w:val="00207248"/>
    <w:rsid w:val="00235ECF"/>
    <w:rsid w:val="00274244"/>
    <w:rsid w:val="002F551A"/>
    <w:rsid w:val="00316852"/>
    <w:rsid w:val="00325CC2"/>
    <w:rsid w:val="00332B67"/>
    <w:rsid w:val="0033389A"/>
    <w:rsid w:val="003F1BCD"/>
    <w:rsid w:val="004637EB"/>
    <w:rsid w:val="00493703"/>
    <w:rsid w:val="00494F2F"/>
    <w:rsid w:val="004B29D2"/>
    <w:rsid w:val="004D4C65"/>
    <w:rsid w:val="004D695A"/>
    <w:rsid w:val="004E4054"/>
    <w:rsid w:val="005470DA"/>
    <w:rsid w:val="00553901"/>
    <w:rsid w:val="005C2A0B"/>
    <w:rsid w:val="00604A28"/>
    <w:rsid w:val="00613169"/>
    <w:rsid w:val="00617E4E"/>
    <w:rsid w:val="0063610A"/>
    <w:rsid w:val="006849A2"/>
    <w:rsid w:val="00691DA0"/>
    <w:rsid w:val="006970B4"/>
    <w:rsid w:val="006C2F4B"/>
    <w:rsid w:val="006D4E80"/>
    <w:rsid w:val="006F6FD3"/>
    <w:rsid w:val="00743749"/>
    <w:rsid w:val="0074732E"/>
    <w:rsid w:val="007819B9"/>
    <w:rsid w:val="007960EB"/>
    <w:rsid w:val="007A11DC"/>
    <w:rsid w:val="007A3A24"/>
    <w:rsid w:val="007B7BE7"/>
    <w:rsid w:val="00804878"/>
    <w:rsid w:val="00832798"/>
    <w:rsid w:val="008470E0"/>
    <w:rsid w:val="008778EF"/>
    <w:rsid w:val="008A116D"/>
    <w:rsid w:val="008C6AB2"/>
    <w:rsid w:val="009049FD"/>
    <w:rsid w:val="009078AC"/>
    <w:rsid w:val="00952F76"/>
    <w:rsid w:val="00961AEA"/>
    <w:rsid w:val="009633B3"/>
    <w:rsid w:val="009A6C1E"/>
    <w:rsid w:val="009B47A9"/>
    <w:rsid w:val="009D125C"/>
    <w:rsid w:val="009D3361"/>
    <w:rsid w:val="00A428FD"/>
    <w:rsid w:val="00AA40E2"/>
    <w:rsid w:val="00AC20FE"/>
    <w:rsid w:val="00AF1017"/>
    <w:rsid w:val="00B83E37"/>
    <w:rsid w:val="00BB45A5"/>
    <w:rsid w:val="00BB61A7"/>
    <w:rsid w:val="00BC1D48"/>
    <w:rsid w:val="00BE30D1"/>
    <w:rsid w:val="00C7321B"/>
    <w:rsid w:val="00C827B1"/>
    <w:rsid w:val="00C9242B"/>
    <w:rsid w:val="00CB515E"/>
    <w:rsid w:val="00CB724A"/>
    <w:rsid w:val="00CC0D4E"/>
    <w:rsid w:val="00CD0CB6"/>
    <w:rsid w:val="00CE2307"/>
    <w:rsid w:val="00D14B7C"/>
    <w:rsid w:val="00D44FB3"/>
    <w:rsid w:val="00D8313E"/>
    <w:rsid w:val="00D84A2A"/>
    <w:rsid w:val="00DB2F7B"/>
    <w:rsid w:val="00DC53E9"/>
    <w:rsid w:val="00E53262"/>
    <w:rsid w:val="00E60F36"/>
    <w:rsid w:val="00E87DEE"/>
    <w:rsid w:val="00EB6572"/>
    <w:rsid w:val="00EC6B50"/>
    <w:rsid w:val="00EF1572"/>
    <w:rsid w:val="00F055AC"/>
    <w:rsid w:val="00F970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95A"/>
    <w:pPr>
      <w:spacing w:after="0" w:line="240" w:lineRule="auto"/>
    </w:pPr>
  </w:style>
  <w:style w:type="table" w:styleId="TableGrid">
    <w:name w:val="Table Grid"/>
    <w:basedOn w:val="TableNormal"/>
    <w:uiPriority w:val="59"/>
    <w:rsid w:val="004D6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2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dc:creator>
  <cp:lastModifiedBy>Smarts</cp:lastModifiedBy>
  <cp:revision>3</cp:revision>
  <cp:lastPrinted>2013-05-07T15:36:00Z</cp:lastPrinted>
  <dcterms:created xsi:type="dcterms:W3CDTF">2013-09-26T15:33:00Z</dcterms:created>
  <dcterms:modified xsi:type="dcterms:W3CDTF">2013-09-26T16:00:00Z</dcterms:modified>
</cp:coreProperties>
</file>